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89F" w:rsidRPr="00A46939" w:rsidRDefault="004E389F" w:rsidP="00A46939">
      <w:pPr>
        <w:jc w:val="both"/>
        <w:rPr>
          <w:rFonts w:ascii="Times New Roman" w:hAnsi="Times New Roman" w:cs="Times New Roman"/>
          <w:color w:val="202122"/>
          <w:sz w:val="24"/>
          <w:szCs w:val="24"/>
          <w:shd w:val="clear" w:color="auto" w:fill="FFFFFF"/>
        </w:rPr>
      </w:pPr>
      <w:r w:rsidRPr="00A46939">
        <w:rPr>
          <w:rFonts w:ascii="Times New Roman" w:hAnsi="Times New Roman" w:cs="Times New Roman"/>
          <w:color w:val="202122"/>
          <w:sz w:val="24"/>
          <w:szCs w:val="24"/>
          <w:shd w:val="clear" w:color="auto" w:fill="FFFFFF"/>
        </w:rPr>
        <w:t>TRANSPORT PROTEIN, CARRIERS, CHAN</w:t>
      </w:r>
      <w:r w:rsidR="007A46EF" w:rsidRPr="00A46939">
        <w:rPr>
          <w:rFonts w:ascii="Times New Roman" w:hAnsi="Times New Roman" w:cs="Times New Roman"/>
          <w:color w:val="202122"/>
          <w:sz w:val="24"/>
          <w:szCs w:val="24"/>
          <w:shd w:val="clear" w:color="auto" w:fill="FFFFFF"/>
        </w:rPr>
        <w:t>N</w:t>
      </w:r>
      <w:r w:rsidRPr="00A46939">
        <w:rPr>
          <w:rFonts w:ascii="Times New Roman" w:hAnsi="Times New Roman" w:cs="Times New Roman"/>
          <w:color w:val="202122"/>
          <w:sz w:val="24"/>
          <w:szCs w:val="24"/>
          <w:shd w:val="clear" w:color="auto" w:fill="FFFFFF"/>
        </w:rPr>
        <w:t>ELS AND PUMPS</w:t>
      </w:r>
    </w:p>
    <w:p w:rsidR="007A46EF" w:rsidRPr="00A46939" w:rsidRDefault="007A46EF" w:rsidP="00A46939">
      <w:pPr>
        <w:jc w:val="both"/>
        <w:rPr>
          <w:rFonts w:ascii="Times New Roman" w:hAnsi="Times New Roman" w:cs="Times New Roman"/>
          <w:color w:val="FF0000"/>
          <w:sz w:val="24"/>
          <w:szCs w:val="24"/>
          <w:shd w:val="clear" w:color="auto" w:fill="FFFFFF"/>
        </w:rPr>
      </w:pPr>
      <w:r w:rsidRPr="00A46939">
        <w:rPr>
          <w:rFonts w:ascii="Times New Roman" w:hAnsi="Times New Roman" w:cs="Times New Roman"/>
          <w:color w:val="FF0000"/>
          <w:sz w:val="24"/>
          <w:szCs w:val="24"/>
          <w:shd w:val="clear" w:color="auto" w:fill="FFFFFF"/>
        </w:rPr>
        <w:t>TRANSPORT PROTEIN</w:t>
      </w:r>
    </w:p>
    <w:p w:rsidR="000D029F" w:rsidRPr="00A46939" w:rsidRDefault="00200757" w:rsidP="00074F4A">
      <w:pPr>
        <w:ind w:firstLine="720"/>
        <w:jc w:val="both"/>
        <w:rPr>
          <w:rFonts w:ascii="Times New Roman" w:hAnsi="Times New Roman" w:cs="Times New Roman"/>
          <w:color w:val="202122"/>
          <w:sz w:val="24"/>
          <w:szCs w:val="24"/>
          <w:shd w:val="clear" w:color="auto" w:fill="FFFFFF"/>
        </w:rPr>
      </w:pPr>
      <w:r w:rsidRPr="00A46939">
        <w:rPr>
          <w:rFonts w:ascii="Times New Roman" w:hAnsi="Times New Roman" w:cs="Times New Roman"/>
          <w:color w:val="202122"/>
          <w:sz w:val="24"/>
          <w:szCs w:val="24"/>
          <w:shd w:val="clear" w:color="auto" w:fill="FFFFFF"/>
        </w:rPr>
        <w:t>A </w:t>
      </w:r>
      <w:r w:rsidRPr="00A46939">
        <w:rPr>
          <w:rFonts w:ascii="Times New Roman" w:hAnsi="Times New Roman" w:cs="Times New Roman"/>
          <w:b/>
          <w:bCs/>
          <w:color w:val="202122"/>
          <w:sz w:val="24"/>
          <w:szCs w:val="24"/>
          <w:shd w:val="clear" w:color="auto" w:fill="FFFFFF"/>
        </w:rPr>
        <w:t>membrane transport protein</w:t>
      </w:r>
      <w:r w:rsidRPr="00A46939">
        <w:rPr>
          <w:rFonts w:ascii="Times New Roman" w:hAnsi="Times New Roman" w:cs="Times New Roman"/>
          <w:color w:val="202122"/>
          <w:sz w:val="24"/>
          <w:szCs w:val="24"/>
          <w:shd w:val="clear" w:color="auto" w:fill="FFFFFF"/>
        </w:rPr>
        <w:t> (or simply </w:t>
      </w:r>
      <w:r w:rsidRPr="00A46939">
        <w:rPr>
          <w:rFonts w:ascii="Times New Roman" w:hAnsi="Times New Roman" w:cs="Times New Roman"/>
          <w:b/>
          <w:bCs/>
          <w:color w:val="202122"/>
          <w:sz w:val="24"/>
          <w:szCs w:val="24"/>
          <w:shd w:val="clear" w:color="auto" w:fill="FFFFFF"/>
        </w:rPr>
        <w:t>transporter</w:t>
      </w:r>
      <w:r w:rsidRPr="00A46939">
        <w:rPr>
          <w:rFonts w:ascii="Times New Roman" w:hAnsi="Times New Roman" w:cs="Times New Roman"/>
          <w:color w:val="202122"/>
          <w:sz w:val="24"/>
          <w:szCs w:val="24"/>
          <w:shd w:val="clear" w:color="auto" w:fill="FFFFFF"/>
        </w:rPr>
        <w:t>) is a </w:t>
      </w:r>
      <w:hyperlink r:id="rId5" w:tooltip="Membrane protein" w:history="1">
        <w:r w:rsidRPr="00A46939">
          <w:rPr>
            <w:rStyle w:val="Hyperlink"/>
            <w:rFonts w:ascii="Times New Roman" w:hAnsi="Times New Roman" w:cs="Times New Roman"/>
            <w:color w:val="0645AD"/>
            <w:sz w:val="24"/>
            <w:szCs w:val="24"/>
            <w:u w:val="none"/>
            <w:shd w:val="clear" w:color="auto" w:fill="FFFFFF"/>
          </w:rPr>
          <w:t>membrane protein</w:t>
        </w:r>
      </w:hyperlink>
      <w:r w:rsidRPr="00A46939">
        <w:rPr>
          <w:rFonts w:ascii="Times New Roman" w:hAnsi="Times New Roman" w:cs="Times New Roman"/>
          <w:color w:val="202122"/>
          <w:sz w:val="24"/>
          <w:szCs w:val="24"/>
          <w:shd w:val="clear" w:color="auto" w:fill="FFFFFF"/>
        </w:rPr>
        <w:t> involved in the movement of </w:t>
      </w:r>
      <w:hyperlink r:id="rId6" w:tooltip="Ion" w:history="1">
        <w:r w:rsidRPr="00A46939">
          <w:rPr>
            <w:rStyle w:val="Hyperlink"/>
            <w:rFonts w:ascii="Times New Roman" w:hAnsi="Times New Roman" w:cs="Times New Roman"/>
            <w:color w:val="0645AD"/>
            <w:sz w:val="24"/>
            <w:szCs w:val="24"/>
            <w:u w:val="none"/>
            <w:shd w:val="clear" w:color="auto" w:fill="FFFFFF"/>
          </w:rPr>
          <w:t>ions</w:t>
        </w:r>
      </w:hyperlink>
      <w:r w:rsidRPr="00A46939">
        <w:rPr>
          <w:rFonts w:ascii="Times New Roman" w:hAnsi="Times New Roman" w:cs="Times New Roman"/>
          <w:color w:val="202122"/>
          <w:sz w:val="24"/>
          <w:szCs w:val="24"/>
          <w:shd w:val="clear" w:color="auto" w:fill="FFFFFF"/>
        </w:rPr>
        <w:t>, small </w:t>
      </w:r>
      <w:hyperlink r:id="rId7" w:tooltip="Molecule" w:history="1">
        <w:r w:rsidRPr="00A46939">
          <w:rPr>
            <w:rStyle w:val="Hyperlink"/>
            <w:rFonts w:ascii="Times New Roman" w:hAnsi="Times New Roman" w:cs="Times New Roman"/>
            <w:color w:val="0645AD"/>
            <w:sz w:val="24"/>
            <w:szCs w:val="24"/>
            <w:u w:val="none"/>
            <w:shd w:val="clear" w:color="auto" w:fill="FFFFFF"/>
          </w:rPr>
          <w:t>molecules</w:t>
        </w:r>
      </w:hyperlink>
      <w:r w:rsidRPr="00A46939">
        <w:rPr>
          <w:rFonts w:ascii="Times New Roman" w:hAnsi="Times New Roman" w:cs="Times New Roman"/>
          <w:color w:val="202122"/>
          <w:sz w:val="24"/>
          <w:szCs w:val="24"/>
          <w:shd w:val="clear" w:color="auto" w:fill="FFFFFF"/>
        </w:rPr>
        <w:t>, and </w:t>
      </w:r>
      <w:hyperlink r:id="rId8" w:tooltip="Macromolecule" w:history="1">
        <w:r w:rsidRPr="00A46939">
          <w:rPr>
            <w:rStyle w:val="Hyperlink"/>
            <w:rFonts w:ascii="Times New Roman" w:hAnsi="Times New Roman" w:cs="Times New Roman"/>
            <w:color w:val="0645AD"/>
            <w:sz w:val="24"/>
            <w:szCs w:val="24"/>
            <w:u w:val="none"/>
            <w:shd w:val="clear" w:color="auto" w:fill="FFFFFF"/>
          </w:rPr>
          <w:t>macromolecules</w:t>
        </w:r>
      </w:hyperlink>
      <w:r w:rsidR="00DC6AE8">
        <w:rPr>
          <w:rFonts w:ascii="Times New Roman" w:hAnsi="Times New Roman" w:cs="Times New Roman"/>
          <w:color w:val="202122"/>
          <w:sz w:val="24"/>
          <w:szCs w:val="24"/>
          <w:shd w:val="clear" w:color="auto" w:fill="FFFFFF"/>
        </w:rPr>
        <w:t>(</w:t>
      </w:r>
      <w:r w:rsidRPr="00A46939">
        <w:rPr>
          <w:rFonts w:ascii="Times New Roman" w:hAnsi="Times New Roman" w:cs="Times New Roman"/>
          <w:color w:val="202122"/>
          <w:sz w:val="24"/>
          <w:szCs w:val="24"/>
          <w:shd w:val="clear" w:color="auto" w:fill="FFFFFF"/>
        </w:rPr>
        <w:t>another </w:t>
      </w:r>
      <w:hyperlink r:id="rId9" w:tooltip="Protein" w:history="1">
        <w:r w:rsidRPr="00A46939">
          <w:rPr>
            <w:rStyle w:val="Hyperlink"/>
            <w:rFonts w:ascii="Times New Roman" w:hAnsi="Times New Roman" w:cs="Times New Roman"/>
            <w:color w:val="0645AD"/>
            <w:sz w:val="24"/>
            <w:szCs w:val="24"/>
            <w:u w:val="none"/>
            <w:shd w:val="clear" w:color="auto" w:fill="FFFFFF"/>
          </w:rPr>
          <w:t>protein</w:t>
        </w:r>
      </w:hyperlink>
      <w:r w:rsidR="00DC6AE8">
        <w:rPr>
          <w:rFonts w:ascii="Times New Roman" w:hAnsi="Times New Roman" w:cs="Times New Roman"/>
          <w:sz w:val="24"/>
          <w:szCs w:val="24"/>
        </w:rPr>
        <w:t>)</w:t>
      </w:r>
      <w:r w:rsidRPr="00A46939">
        <w:rPr>
          <w:rFonts w:ascii="Times New Roman" w:hAnsi="Times New Roman" w:cs="Times New Roman"/>
          <w:color w:val="202122"/>
          <w:sz w:val="24"/>
          <w:szCs w:val="24"/>
          <w:shd w:val="clear" w:color="auto" w:fill="FFFFFF"/>
        </w:rPr>
        <w:t>, across a </w:t>
      </w:r>
      <w:hyperlink r:id="rId10" w:tooltip="Integral membrane proteins" w:history="1">
        <w:r w:rsidRPr="00A46939">
          <w:rPr>
            <w:rStyle w:val="Hyperlink"/>
            <w:rFonts w:ascii="Times New Roman" w:hAnsi="Times New Roman" w:cs="Times New Roman"/>
            <w:color w:val="0645AD"/>
            <w:sz w:val="24"/>
            <w:szCs w:val="24"/>
            <w:u w:val="none"/>
            <w:shd w:val="clear" w:color="auto" w:fill="FFFFFF"/>
          </w:rPr>
          <w:t>biological membrane</w:t>
        </w:r>
      </w:hyperlink>
      <w:r w:rsidRPr="00A46939">
        <w:rPr>
          <w:rFonts w:ascii="Times New Roman" w:hAnsi="Times New Roman" w:cs="Times New Roman"/>
          <w:color w:val="202122"/>
          <w:sz w:val="24"/>
          <w:szCs w:val="24"/>
          <w:shd w:val="clear" w:color="auto" w:fill="FFFFFF"/>
        </w:rPr>
        <w:t>. Transport proteins are </w:t>
      </w:r>
      <w:hyperlink r:id="rId11" w:history="1">
        <w:r w:rsidRPr="00A46939">
          <w:rPr>
            <w:rStyle w:val="Hyperlink"/>
            <w:rFonts w:ascii="Times New Roman" w:hAnsi="Times New Roman" w:cs="Times New Roman"/>
            <w:color w:val="0645AD"/>
            <w:sz w:val="24"/>
            <w:szCs w:val="24"/>
            <w:u w:val="none"/>
            <w:shd w:val="clear" w:color="auto" w:fill="FFFFFF"/>
          </w:rPr>
          <w:t>integral</w:t>
        </w:r>
      </w:hyperlink>
      <w:r w:rsidRPr="00A46939">
        <w:rPr>
          <w:rFonts w:ascii="Times New Roman" w:hAnsi="Times New Roman" w:cs="Times New Roman"/>
          <w:color w:val="202122"/>
          <w:sz w:val="24"/>
          <w:szCs w:val="24"/>
          <w:shd w:val="clear" w:color="auto" w:fill="FFFFFF"/>
        </w:rPr>
        <w:t> </w:t>
      </w:r>
      <w:proofErr w:type="spellStart"/>
      <w:r w:rsidR="00A2592F">
        <w:fldChar w:fldCharType="begin"/>
      </w:r>
      <w:r w:rsidR="00A2592F">
        <w:instrText>HYPERLINK "https://en.wikipedia.org/wiki/Transmembrane_protein" \o "Transmembrane protein"</w:instrText>
      </w:r>
      <w:r w:rsidR="00A2592F">
        <w:fldChar w:fldCharType="separate"/>
      </w:r>
      <w:r w:rsidRPr="00A46939">
        <w:rPr>
          <w:rStyle w:val="Hyperlink"/>
          <w:rFonts w:ascii="Times New Roman" w:hAnsi="Times New Roman" w:cs="Times New Roman"/>
          <w:color w:val="0645AD"/>
          <w:sz w:val="24"/>
          <w:szCs w:val="24"/>
          <w:u w:val="none"/>
          <w:shd w:val="clear" w:color="auto" w:fill="FFFFFF"/>
        </w:rPr>
        <w:t>transmembrane</w:t>
      </w:r>
      <w:proofErr w:type="spellEnd"/>
      <w:r w:rsidRPr="00A46939">
        <w:rPr>
          <w:rStyle w:val="Hyperlink"/>
          <w:rFonts w:ascii="Times New Roman" w:hAnsi="Times New Roman" w:cs="Times New Roman"/>
          <w:color w:val="0645AD"/>
          <w:sz w:val="24"/>
          <w:szCs w:val="24"/>
          <w:u w:val="none"/>
          <w:shd w:val="clear" w:color="auto" w:fill="FFFFFF"/>
        </w:rPr>
        <w:t xml:space="preserve"> protein</w:t>
      </w:r>
      <w:r w:rsidR="00A2592F">
        <w:fldChar w:fldCharType="end"/>
      </w:r>
      <w:r w:rsidR="00074F4A">
        <w:rPr>
          <w:rFonts w:ascii="Times New Roman" w:hAnsi="Times New Roman" w:cs="Times New Roman"/>
          <w:color w:val="202122"/>
          <w:sz w:val="24"/>
          <w:szCs w:val="24"/>
          <w:shd w:val="clear" w:color="auto" w:fill="FFFFFF"/>
        </w:rPr>
        <w:t xml:space="preserve"> and</w:t>
      </w:r>
      <w:r w:rsidRPr="00A46939">
        <w:rPr>
          <w:rFonts w:ascii="Times New Roman" w:hAnsi="Times New Roman" w:cs="Times New Roman"/>
          <w:color w:val="202122"/>
          <w:sz w:val="24"/>
          <w:szCs w:val="24"/>
          <w:shd w:val="clear" w:color="auto" w:fill="FFFFFF"/>
        </w:rPr>
        <w:t xml:space="preserve"> they exist permanently within and span the membrane across which they transport substances. The proteins may assist in the movement of substances by </w:t>
      </w:r>
      <w:hyperlink r:id="rId12" w:history="1">
        <w:r w:rsidRPr="00A46939">
          <w:rPr>
            <w:rStyle w:val="Hyperlink"/>
            <w:rFonts w:ascii="Times New Roman" w:hAnsi="Times New Roman" w:cs="Times New Roman"/>
            <w:color w:val="0645AD"/>
            <w:sz w:val="24"/>
            <w:szCs w:val="24"/>
            <w:u w:val="none"/>
            <w:shd w:val="clear" w:color="auto" w:fill="FFFFFF"/>
          </w:rPr>
          <w:t>facilitated diffusion</w:t>
        </w:r>
      </w:hyperlink>
      <w:r w:rsidRPr="00A46939">
        <w:rPr>
          <w:rFonts w:ascii="Times New Roman" w:hAnsi="Times New Roman" w:cs="Times New Roman"/>
          <w:color w:val="202122"/>
          <w:sz w:val="24"/>
          <w:szCs w:val="24"/>
          <w:shd w:val="clear" w:color="auto" w:fill="FFFFFF"/>
        </w:rPr>
        <w:t> or </w:t>
      </w:r>
      <w:hyperlink r:id="rId13" w:tooltip="Active transport" w:history="1">
        <w:r w:rsidRPr="00A46939">
          <w:rPr>
            <w:rStyle w:val="Hyperlink"/>
            <w:rFonts w:ascii="Times New Roman" w:hAnsi="Times New Roman" w:cs="Times New Roman"/>
            <w:color w:val="0645AD"/>
            <w:sz w:val="24"/>
            <w:szCs w:val="24"/>
            <w:u w:val="none"/>
            <w:shd w:val="clear" w:color="auto" w:fill="FFFFFF"/>
          </w:rPr>
          <w:t>active transport</w:t>
        </w:r>
      </w:hyperlink>
      <w:r w:rsidRPr="00A46939">
        <w:rPr>
          <w:rFonts w:ascii="Times New Roman" w:hAnsi="Times New Roman" w:cs="Times New Roman"/>
          <w:color w:val="202122"/>
          <w:sz w:val="24"/>
          <w:szCs w:val="24"/>
          <w:shd w:val="clear" w:color="auto" w:fill="FFFFFF"/>
        </w:rPr>
        <w:t>. The two main types of proteins involved in such transport are broadly categorized as either </w:t>
      </w:r>
      <w:r w:rsidRPr="00A46939">
        <w:rPr>
          <w:rFonts w:ascii="Times New Roman" w:hAnsi="Times New Roman" w:cs="Times New Roman"/>
          <w:i/>
          <w:iCs/>
          <w:color w:val="202122"/>
          <w:sz w:val="24"/>
          <w:szCs w:val="24"/>
          <w:shd w:val="clear" w:color="auto" w:fill="FFFFFF"/>
        </w:rPr>
        <w:t>channels</w:t>
      </w:r>
      <w:r w:rsidRPr="00A46939">
        <w:rPr>
          <w:rFonts w:ascii="Times New Roman" w:hAnsi="Times New Roman" w:cs="Times New Roman"/>
          <w:color w:val="202122"/>
          <w:sz w:val="24"/>
          <w:szCs w:val="24"/>
          <w:shd w:val="clear" w:color="auto" w:fill="FFFFFF"/>
        </w:rPr>
        <w:t> or </w:t>
      </w:r>
      <w:r w:rsidRPr="00A46939">
        <w:rPr>
          <w:rFonts w:ascii="Times New Roman" w:hAnsi="Times New Roman" w:cs="Times New Roman"/>
          <w:i/>
          <w:iCs/>
          <w:color w:val="202122"/>
          <w:sz w:val="24"/>
          <w:szCs w:val="24"/>
          <w:shd w:val="clear" w:color="auto" w:fill="FFFFFF"/>
        </w:rPr>
        <w:t>carriers</w:t>
      </w:r>
      <w:r w:rsidRPr="00A46939">
        <w:rPr>
          <w:rFonts w:ascii="Times New Roman" w:hAnsi="Times New Roman" w:cs="Times New Roman"/>
          <w:color w:val="202122"/>
          <w:sz w:val="24"/>
          <w:szCs w:val="24"/>
          <w:shd w:val="clear" w:color="auto" w:fill="FFFFFF"/>
        </w:rPr>
        <w:t>. The </w:t>
      </w:r>
      <w:hyperlink r:id="rId14" w:tooltip="Facilitated diffusion" w:history="1">
        <w:r w:rsidRPr="00A46939">
          <w:rPr>
            <w:rStyle w:val="Hyperlink"/>
            <w:rFonts w:ascii="Times New Roman" w:hAnsi="Times New Roman" w:cs="Times New Roman"/>
            <w:color w:val="0645AD"/>
            <w:sz w:val="24"/>
            <w:szCs w:val="24"/>
            <w:u w:val="none"/>
            <w:shd w:val="clear" w:color="auto" w:fill="FFFFFF"/>
          </w:rPr>
          <w:t>solute carriers</w:t>
        </w:r>
      </w:hyperlink>
      <w:r w:rsidRPr="00A46939">
        <w:rPr>
          <w:rFonts w:ascii="Times New Roman" w:hAnsi="Times New Roman" w:cs="Times New Roman"/>
          <w:color w:val="202122"/>
          <w:sz w:val="24"/>
          <w:szCs w:val="24"/>
          <w:shd w:val="clear" w:color="auto" w:fill="FFFFFF"/>
        </w:rPr>
        <w:t> </w:t>
      </w:r>
      <w:r w:rsidR="007A46EF" w:rsidRPr="00A46939">
        <w:rPr>
          <w:rFonts w:ascii="Times New Roman" w:hAnsi="Times New Roman" w:cs="Times New Roman"/>
          <w:color w:val="202122"/>
          <w:sz w:val="24"/>
          <w:szCs w:val="24"/>
          <w:shd w:val="clear" w:color="auto" w:fill="FFFFFF"/>
        </w:rPr>
        <w:t>(SLC)</w:t>
      </w:r>
      <w:r w:rsidRPr="00A46939">
        <w:rPr>
          <w:rFonts w:ascii="Times New Roman" w:hAnsi="Times New Roman" w:cs="Times New Roman"/>
          <w:color w:val="202122"/>
          <w:sz w:val="24"/>
          <w:szCs w:val="24"/>
          <w:shd w:val="clear" w:color="auto" w:fill="FFFFFF"/>
        </w:rPr>
        <w:t xml:space="preserve"> are secondary active or facilitative transporters in humans. Collectively membrane transporters and channels are </w:t>
      </w:r>
      <w:proofErr w:type="spellStart"/>
      <w:r w:rsidRPr="00A46939">
        <w:rPr>
          <w:rFonts w:ascii="Times New Roman" w:hAnsi="Times New Roman" w:cs="Times New Roman"/>
          <w:color w:val="202122"/>
          <w:sz w:val="24"/>
          <w:szCs w:val="24"/>
          <w:shd w:val="clear" w:color="auto" w:fill="FFFFFF"/>
        </w:rPr>
        <w:t>transportome</w:t>
      </w:r>
      <w:proofErr w:type="spellEnd"/>
      <w:r w:rsidRPr="00A46939">
        <w:rPr>
          <w:rFonts w:ascii="Times New Roman" w:hAnsi="Times New Roman" w:cs="Times New Roman"/>
          <w:color w:val="202122"/>
          <w:sz w:val="24"/>
          <w:szCs w:val="24"/>
          <w:shd w:val="clear" w:color="auto" w:fill="FFFFFF"/>
        </w:rPr>
        <w:t xml:space="preserve">. </w:t>
      </w:r>
      <w:proofErr w:type="spellStart"/>
      <w:r w:rsidRPr="00A46939">
        <w:rPr>
          <w:rFonts w:ascii="Times New Roman" w:hAnsi="Times New Roman" w:cs="Times New Roman"/>
          <w:color w:val="202122"/>
          <w:sz w:val="24"/>
          <w:szCs w:val="24"/>
          <w:shd w:val="clear" w:color="auto" w:fill="FFFFFF"/>
        </w:rPr>
        <w:t>Transportomes</w:t>
      </w:r>
      <w:proofErr w:type="spellEnd"/>
      <w:r w:rsidRPr="00A46939">
        <w:rPr>
          <w:rFonts w:ascii="Times New Roman" w:hAnsi="Times New Roman" w:cs="Times New Roman"/>
          <w:color w:val="202122"/>
          <w:sz w:val="24"/>
          <w:szCs w:val="24"/>
          <w:shd w:val="clear" w:color="auto" w:fill="FFFFFF"/>
        </w:rPr>
        <w:t xml:space="preserve"> govern cellular influx and efflux of not only ions and nutrients but drugs as well.</w:t>
      </w:r>
    </w:p>
    <w:p w:rsidR="00A46939" w:rsidRPr="00A46939" w:rsidRDefault="00A46939" w:rsidP="00074F4A">
      <w:pPr>
        <w:ind w:firstLine="720"/>
        <w:jc w:val="both"/>
        <w:rPr>
          <w:rFonts w:ascii="Times New Roman" w:hAnsi="Times New Roman" w:cs="Times New Roman"/>
          <w:color w:val="202122"/>
          <w:sz w:val="24"/>
          <w:szCs w:val="24"/>
        </w:rPr>
      </w:pPr>
      <w:r w:rsidRPr="00A46939">
        <w:rPr>
          <w:rFonts w:ascii="Times New Roman" w:hAnsi="Times New Roman" w:cs="Times New Roman"/>
          <w:color w:val="202122"/>
          <w:sz w:val="24"/>
          <w:szCs w:val="24"/>
        </w:rPr>
        <w:t>Primary transporters use energy to transport ions such as Na </w:t>
      </w:r>
      <w:r w:rsidRPr="00A46939">
        <w:rPr>
          <w:rFonts w:ascii="Times New Roman" w:hAnsi="Times New Roman" w:cs="Times New Roman"/>
          <w:color w:val="202122"/>
          <w:sz w:val="24"/>
          <w:szCs w:val="24"/>
          <w:vertAlign w:val="superscript"/>
        </w:rPr>
        <w:t>+</w:t>
      </w:r>
      <w:r w:rsidRPr="00A46939">
        <w:rPr>
          <w:rFonts w:ascii="Times New Roman" w:hAnsi="Times New Roman" w:cs="Times New Roman"/>
          <w:color w:val="202122"/>
          <w:sz w:val="24"/>
          <w:szCs w:val="24"/>
        </w:rPr>
        <w:t>, K</w:t>
      </w:r>
      <w:r w:rsidRPr="00A46939">
        <w:rPr>
          <w:rFonts w:ascii="Times New Roman" w:hAnsi="Times New Roman" w:cs="Times New Roman"/>
          <w:color w:val="202122"/>
          <w:sz w:val="24"/>
          <w:szCs w:val="24"/>
          <w:vertAlign w:val="superscript"/>
        </w:rPr>
        <w:t>+</w:t>
      </w:r>
      <w:r w:rsidRPr="00A46939">
        <w:rPr>
          <w:rFonts w:ascii="Times New Roman" w:hAnsi="Times New Roman" w:cs="Times New Roman"/>
          <w:color w:val="202122"/>
          <w:sz w:val="24"/>
          <w:szCs w:val="24"/>
        </w:rPr>
        <w:t>, and Ca</w:t>
      </w:r>
      <w:r w:rsidRPr="00A46939">
        <w:rPr>
          <w:rFonts w:ascii="Times New Roman" w:hAnsi="Times New Roman" w:cs="Times New Roman"/>
          <w:color w:val="202122"/>
          <w:sz w:val="24"/>
          <w:szCs w:val="24"/>
          <w:vertAlign w:val="superscript"/>
        </w:rPr>
        <w:t>2+</w:t>
      </w:r>
      <w:r w:rsidRPr="00A46939">
        <w:rPr>
          <w:rFonts w:ascii="Times New Roman" w:hAnsi="Times New Roman" w:cs="Times New Roman"/>
          <w:color w:val="202122"/>
          <w:sz w:val="24"/>
          <w:szCs w:val="24"/>
        </w:rPr>
        <w:t> across a cells membrane and can create concentration gradients.</w:t>
      </w:r>
      <w:r w:rsidR="00074F4A" w:rsidRPr="00A46939">
        <w:rPr>
          <w:rFonts w:ascii="Times New Roman" w:hAnsi="Times New Roman" w:cs="Times New Roman"/>
          <w:color w:val="202122"/>
          <w:sz w:val="24"/>
          <w:szCs w:val="24"/>
        </w:rPr>
        <w:t xml:space="preserve"> </w:t>
      </w:r>
      <w:r w:rsidRPr="00A46939">
        <w:rPr>
          <w:rFonts w:ascii="Times New Roman" w:hAnsi="Times New Roman" w:cs="Times New Roman"/>
          <w:color w:val="202122"/>
          <w:sz w:val="24"/>
          <w:szCs w:val="24"/>
        </w:rPr>
        <w:t> This transport can use ATP as an energy source</w:t>
      </w:r>
      <w:r w:rsidR="00074F4A">
        <w:rPr>
          <w:rFonts w:ascii="Times New Roman" w:hAnsi="Times New Roman" w:cs="Times New Roman"/>
          <w:color w:val="202122"/>
          <w:sz w:val="24"/>
          <w:szCs w:val="24"/>
        </w:rPr>
        <w:t>.</w:t>
      </w:r>
      <w:r w:rsidRPr="00A46939">
        <w:rPr>
          <w:rFonts w:ascii="Times New Roman" w:hAnsi="Times New Roman" w:cs="Times New Roman"/>
          <w:color w:val="202122"/>
          <w:sz w:val="24"/>
          <w:szCs w:val="24"/>
        </w:rPr>
        <w:t xml:space="preserve"> </w:t>
      </w:r>
    </w:p>
    <w:p w:rsidR="00A46939" w:rsidRPr="00A46939" w:rsidRDefault="00A46939" w:rsidP="00074F4A">
      <w:pPr>
        <w:pStyle w:val="NormalWeb"/>
        <w:shd w:val="clear" w:color="auto" w:fill="FFFFFF"/>
        <w:spacing w:before="120" w:beforeAutospacing="0" w:after="120" w:afterAutospacing="0"/>
        <w:ind w:firstLine="720"/>
        <w:jc w:val="both"/>
        <w:rPr>
          <w:color w:val="202122"/>
        </w:rPr>
      </w:pPr>
      <w:r w:rsidRPr="00A46939">
        <w:rPr>
          <w:color w:val="202122"/>
        </w:rPr>
        <w:t xml:space="preserve">Transporters that use ATP convert the energy in ATP into potential energy in the form of a concentration gradient. They use the ATP to transport an </w:t>
      </w:r>
      <w:proofErr w:type="spellStart"/>
      <w:r w:rsidRPr="00A46939">
        <w:rPr>
          <w:color w:val="202122"/>
        </w:rPr>
        <w:t>ion</w:t>
      </w:r>
      <w:proofErr w:type="spellEnd"/>
      <w:r w:rsidRPr="00A46939">
        <w:rPr>
          <w:color w:val="202122"/>
        </w:rPr>
        <w:t xml:space="preserve"> from a low concentration to a higher concentration. Examples of proteins that use ATP are </w:t>
      </w:r>
      <w:hyperlink r:id="rId15" w:tooltip="P-type ATPase" w:history="1">
        <w:r w:rsidRPr="00A46939">
          <w:rPr>
            <w:rStyle w:val="Hyperlink"/>
            <w:color w:val="0645AD"/>
          </w:rPr>
          <w:t xml:space="preserve">P-type </w:t>
        </w:r>
        <w:proofErr w:type="spellStart"/>
        <w:r w:rsidRPr="00A46939">
          <w:rPr>
            <w:rStyle w:val="Hyperlink"/>
            <w:color w:val="0645AD"/>
          </w:rPr>
          <w:t>ATPases</w:t>
        </w:r>
        <w:proofErr w:type="spellEnd"/>
      </w:hyperlink>
      <w:r w:rsidRPr="00A46939">
        <w:rPr>
          <w:color w:val="202122"/>
        </w:rPr>
        <w:t> that transfer Na </w:t>
      </w:r>
      <w:r w:rsidRPr="00A46939">
        <w:rPr>
          <w:color w:val="202122"/>
          <w:vertAlign w:val="superscript"/>
        </w:rPr>
        <w:t>+</w:t>
      </w:r>
      <w:r w:rsidRPr="00A46939">
        <w:rPr>
          <w:color w:val="202122"/>
        </w:rPr>
        <w:t>, K</w:t>
      </w:r>
      <w:r w:rsidRPr="00A46939">
        <w:rPr>
          <w:color w:val="202122"/>
          <w:vertAlign w:val="superscript"/>
        </w:rPr>
        <w:t>+</w:t>
      </w:r>
      <w:r w:rsidRPr="00A46939">
        <w:rPr>
          <w:color w:val="202122"/>
        </w:rPr>
        <w:t>, and Ca</w:t>
      </w:r>
      <w:r w:rsidRPr="00A46939">
        <w:rPr>
          <w:color w:val="202122"/>
          <w:vertAlign w:val="superscript"/>
        </w:rPr>
        <w:t>2+</w:t>
      </w:r>
      <w:r w:rsidRPr="00A46939">
        <w:rPr>
          <w:color w:val="202122"/>
        </w:rPr>
        <w:t xml:space="preserve"> ions by </w:t>
      </w:r>
      <w:proofErr w:type="spellStart"/>
      <w:r w:rsidRPr="00A46939">
        <w:rPr>
          <w:color w:val="202122"/>
        </w:rPr>
        <w:t>phosphorylation</w:t>
      </w:r>
      <w:proofErr w:type="spellEnd"/>
      <w:r w:rsidRPr="00A46939">
        <w:rPr>
          <w:color w:val="202122"/>
        </w:rPr>
        <w:t xml:space="preserve">, A-type </w:t>
      </w:r>
      <w:proofErr w:type="spellStart"/>
      <w:r w:rsidRPr="00A46939">
        <w:rPr>
          <w:color w:val="202122"/>
        </w:rPr>
        <w:t>ATPases</w:t>
      </w:r>
      <w:proofErr w:type="spellEnd"/>
      <w:r w:rsidRPr="00A46939">
        <w:rPr>
          <w:color w:val="202122"/>
        </w:rPr>
        <w:t xml:space="preserve"> that transfer anions, and </w:t>
      </w:r>
      <w:hyperlink r:id="rId16" w:tooltip="ATP-binding cassette transporter" w:history="1">
        <w:r w:rsidRPr="00A46939">
          <w:rPr>
            <w:rStyle w:val="Hyperlink"/>
            <w:color w:val="0645AD"/>
          </w:rPr>
          <w:t>ABC transporters</w:t>
        </w:r>
      </w:hyperlink>
      <w:r w:rsidRPr="00A46939">
        <w:rPr>
          <w:color w:val="202122"/>
        </w:rPr>
        <w:t xml:space="preserve"> (ATP binding cassette transporters) that transport a broad set of molecules. Examples of the P-type </w:t>
      </w:r>
      <w:proofErr w:type="spellStart"/>
      <w:r w:rsidRPr="00A46939">
        <w:rPr>
          <w:color w:val="202122"/>
        </w:rPr>
        <w:t>ATPase</w:t>
      </w:r>
      <w:proofErr w:type="spellEnd"/>
      <w:r w:rsidRPr="00A46939">
        <w:rPr>
          <w:color w:val="202122"/>
        </w:rPr>
        <w:t xml:space="preserve"> include </w:t>
      </w:r>
      <w:hyperlink r:id="rId17" w:tooltip="NaKATPase" w:history="1">
        <w:r w:rsidRPr="00A46939">
          <w:rPr>
            <w:rStyle w:val="Hyperlink"/>
            <w:color w:val="0645AD"/>
          </w:rPr>
          <w:t>Na</w:t>
        </w:r>
        <w:r w:rsidRPr="00A46939">
          <w:rPr>
            <w:rStyle w:val="Hyperlink"/>
            <w:color w:val="0645AD"/>
            <w:vertAlign w:val="superscript"/>
          </w:rPr>
          <w:t>+</w:t>
        </w:r>
        <w:r w:rsidRPr="00A46939">
          <w:rPr>
            <w:rStyle w:val="Hyperlink"/>
            <w:color w:val="0645AD"/>
          </w:rPr>
          <w:t>/K</w:t>
        </w:r>
        <w:r w:rsidRPr="00A46939">
          <w:rPr>
            <w:rStyle w:val="Hyperlink"/>
            <w:color w:val="0645AD"/>
            <w:vertAlign w:val="superscript"/>
          </w:rPr>
          <w:t>+</w:t>
        </w:r>
        <w:r w:rsidRPr="00A46939">
          <w:rPr>
            <w:rStyle w:val="Hyperlink"/>
            <w:color w:val="0645AD"/>
          </w:rPr>
          <w:t>-</w:t>
        </w:r>
        <w:proofErr w:type="spellStart"/>
        <w:r w:rsidRPr="00A46939">
          <w:rPr>
            <w:rStyle w:val="Hyperlink"/>
            <w:color w:val="0645AD"/>
          </w:rPr>
          <w:t>ATPase</w:t>
        </w:r>
        <w:proofErr w:type="spellEnd"/>
      </w:hyperlink>
      <w:r w:rsidRPr="00A46939">
        <w:rPr>
          <w:color w:val="202122"/>
        </w:rPr>
        <w:t> that is regulated by Janus Kinase-2 as well as </w:t>
      </w:r>
      <w:hyperlink r:id="rId18" w:tooltip="Plasma membrane Ca2+ ATPase" w:history="1">
        <w:r w:rsidRPr="00A46939">
          <w:rPr>
            <w:rStyle w:val="Hyperlink"/>
            <w:color w:val="0645AD"/>
          </w:rPr>
          <w:t>Ca</w:t>
        </w:r>
        <w:r w:rsidRPr="00A46939">
          <w:rPr>
            <w:rStyle w:val="Hyperlink"/>
            <w:color w:val="0645AD"/>
            <w:vertAlign w:val="superscript"/>
          </w:rPr>
          <w:t>2+</w:t>
        </w:r>
        <w:r w:rsidRPr="00A46939">
          <w:rPr>
            <w:rStyle w:val="Hyperlink"/>
            <w:color w:val="0645AD"/>
          </w:rPr>
          <w:t> </w:t>
        </w:r>
        <w:proofErr w:type="spellStart"/>
        <w:r w:rsidRPr="00A46939">
          <w:rPr>
            <w:rStyle w:val="Hyperlink"/>
            <w:color w:val="0645AD"/>
          </w:rPr>
          <w:t>ATPase</w:t>
        </w:r>
        <w:proofErr w:type="spellEnd"/>
      </w:hyperlink>
      <w:r w:rsidRPr="00A46939">
        <w:rPr>
          <w:color w:val="202122"/>
        </w:rPr>
        <w:t> which exhibits sensitivity to ADP and ATP concentrations </w:t>
      </w:r>
      <w:hyperlink r:id="rId19" w:tooltip="P-glycoprotein" w:history="1">
        <w:r w:rsidRPr="00A46939">
          <w:rPr>
            <w:rStyle w:val="Hyperlink"/>
            <w:color w:val="0645AD"/>
          </w:rPr>
          <w:t>P-glycoprotein</w:t>
        </w:r>
      </w:hyperlink>
      <w:r w:rsidRPr="00A46939">
        <w:rPr>
          <w:color w:val="202122"/>
        </w:rPr>
        <w:t> is an example of an ABC transport binding protein in the human body.</w:t>
      </w:r>
    </w:p>
    <w:p w:rsidR="00A46939" w:rsidRPr="00A46939" w:rsidRDefault="00A46939" w:rsidP="00074F4A">
      <w:pPr>
        <w:ind w:firstLine="720"/>
        <w:jc w:val="both"/>
        <w:rPr>
          <w:rFonts w:ascii="Times New Roman" w:hAnsi="Times New Roman" w:cs="Times New Roman"/>
          <w:color w:val="202122"/>
          <w:sz w:val="24"/>
          <w:szCs w:val="24"/>
          <w:shd w:val="clear" w:color="auto" w:fill="FFFFFF"/>
        </w:rPr>
      </w:pPr>
      <w:r w:rsidRPr="00A46939">
        <w:rPr>
          <w:rFonts w:ascii="Times New Roman" w:hAnsi="Times New Roman" w:cs="Times New Roman"/>
          <w:color w:val="202122"/>
          <w:sz w:val="24"/>
          <w:szCs w:val="24"/>
        </w:rPr>
        <w:t xml:space="preserve">Ion transporters can be regulated in a variety of different ways such as </w:t>
      </w:r>
      <w:proofErr w:type="spellStart"/>
      <w:r w:rsidRPr="00A46939">
        <w:rPr>
          <w:rFonts w:ascii="Times New Roman" w:hAnsi="Times New Roman" w:cs="Times New Roman"/>
          <w:color w:val="202122"/>
          <w:sz w:val="24"/>
          <w:szCs w:val="24"/>
        </w:rPr>
        <w:t>phosphorylation</w:t>
      </w:r>
      <w:proofErr w:type="spellEnd"/>
      <w:r w:rsidRPr="00A46939">
        <w:rPr>
          <w:rFonts w:ascii="Times New Roman" w:hAnsi="Times New Roman" w:cs="Times New Roman"/>
          <w:color w:val="202122"/>
          <w:sz w:val="24"/>
          <w:szCs w:val="24"/>
        </w:rPr>
        <w:t xml:space="preserve">, </w:t>
      </w:r>
      <w:proofErr w:type="spellStart"/>
      <w:r w:rsidRPr="00A46939">
        <w:rPr>
          <w:rFonts w:ascii="Times New Roman" w:hAnsi="Times New Roman" w:cs="Times New Roman"/>
          <w:color w:val="202122"/>
          <w:sz w:val="24"/>
          <w:szCs w:val="24"/>
        </w:rPr>
        <w:t>allosteric</w:t>
      </w:r>
      <w:proofErr w:type="spellEnd"/>
      <w:r w:rsidRPr="00A46939">
        <w:rPr>
          <w:rFonts w:ascii="Times New Roman" w:hAnsi="Times New Roman" w:cs="Times New Roman"/>
          <w:color w:val="202122"/>
          <w:sz w:val="24"/>
          <w:szCs w:val="24"/>
        </w:rPr>
        <w:t xml:space="preserve"> inhibition or activation, and sensitivity to ion concentration. Using protein </w:t>
      </w:r>
      <w:proofErr w:type="spellStart"/>
      <w:r w:rsidR="00A2592F">
        <w:fldChar w:fldCharType="begin"/>
      </w:r>
      <w:r w:rsidR="00A2592F">
        <w:instrText>HYPERLINK "https://en.wikipedia.org/wiki/Kinase" \o "Kinase"</w:instrText>
      </w:r>
      <w:r w:rsidR="00A2592F">
        <w:fldChar w:fldCharType="separate"/>
      </w:r>
      <w:r w:rsidRPr="00A46939">
        <w:rPr>
          <w:rStyle w:val="Hyperlink"/>
          <w:rFonts w:ascii="Times New Roman" w:hAnsi="Times New Roman" w:cs="Times New Roman"/>
          <w:color w:val="0645AD"/>
          <w:sz w:val="24"/>
          <w:szCs w:val="24"/>
        </w:rPr>
        <w:t>kinases</w:t>
      </w:r>
      <w:proofErr w:type="spellEnd"/>
      <w:r w:rsidR="00A2592F">
        <w:fldChar w:fldCharType="end"/>
      </w:r>
      <w:r w:rsidRPr="00A46939">
        <w:rPr>
          <w:rFonts w:ascii="Times New Roman" w:hAnsi="Times New Roman" w:cs="Times New Roman"/>
          <w:color w:val="202122"/>
          <w:sz w:val="24"/>
          <w:szCs w:val="24"/>
        </w:rPr>
        <w:t> to add a phosphate group or </w:t>
      </w:r>
      <w:proofErr w:type="spellStart"/>
      <w:r w:rsidR="00A2592F">
        <w:fldChar w:fldCharType="begin"/>
      </w:r>
      <w:r w:rsidR="00A2592F">
        <w:instrText>HYPERLINK "https://en.wikipedia.org/wiki/Phosphatase" \o "Phosphatase"</w:instrText>
      </w:r>
      <w:r w:rsidR="00A2592F">
        <w:fldChar w:fldCharType="separate"/>
      </w:r>
      <w:r w:rsidRPr="00A46939">
        <w:rPr>
          <w:rStyle w:val="Hyperlink"/>
          <w:rFonts w:ascii="Times New Roman" w:hAnsi="Times New Roman" w:cs="Times New Roman"/>
          <w:color w:val="0645AD"/>
          <w:sz w:val="24"/>
          <w:szCs w:val="24"/>
        </w:rPr>
        <w:t>phosphatases</w:t>
      </w:r>
      <w:proofErr w:type="spellEnd"/>
      <w:r w:rsidR="00A2592F">
        <w:fldChar w:fldCharType="end"/>
      </w:r>
      <w:r w:rsidRPr="00A46939">
        <w:rPr>
          <w:rFonts w:ascii="Times New Roman" w:hAnsi="Times New Roman" w:cs="Times New Roman"/>
          <w:color w:val="202122"/>
          <w:sz w:val="24"/>
          <w:szCs w:val="24"/>
        </w:rPr>
        <w:t> to </w:t>
      </w:r>
      <w:proofErr w:type="spellStart"/>
      <w:r w:rsidR="00A2592F">
        <w:fldChar w:fldCharType="begin"/>
      </w:r>
      <w:r w:rsidR="00A2592F">
        <w:instrText>HYPERLINK "https://en.wikipedia.org/wiki/Dephosphorylation" \o "Dephosphorylation"</w:instrText>
      </w:r>
      <w:r w:rsidR="00A2592F">
        <w:fldChar w:fldCharType="separate"/>
      </w:r>
      <w:r w:rsidRPr="00A46939">
        <w:rPr>
          <w:rStyle w:val="Hyperlink"/>
          <w:rFonts w:ascii="Times New Roman" w:hAnsi="Times New Roman" w:cs="Times New Roman"/>
          <w:color w:val="0645AD"/>
          <w:sz w:val="24"/>
          <w:szCs w:val="24"/>
        </w:rPr>
        <w:t>dephosphorylate</w:t>
      </w:r>
      <w:proofErr w:type="spellEnd"/>
      <w:r w:rsidR="00A2592F">
        <w:fldChar w:fldCharType="end"/>
      </w:r>
      <w:r w:rsidRPr="00A46939">
        <w:rPr>
          <w:rFonts w:ascii="Times New Roman" w:hAnsi="Times New Roman" w:cs="Times New Roman"/>
          <w:color w:val="202122"/>
          <w:sz w:val="24"/>
          <w:szCs w:val="24"/>
        </w:rPr>
        <w:t> the protein can change the activity of the transporter.</w:t>
      </w:r>
      <w:r w:rsidR="00074F4A" w:rsidRPr="00A46939">
        <w:rPr>
          <w:rFonts w:ascii="Times New Roman" w:hAnsi="Times New Roman" w:cs="Times New Roman"/>
          <w:color w:val="202122"/>
          <w:sz w:val="24"/>
          <w:szCs w:val="24"/>
        </w:rPr>
        <w:t xml:space="preserve"> </w:t>
      </w:r>
      <w:r w:rsidRPr="00A46939">
        <w:rPr>
          <w:rFonts w:ascii="Times New Roman" w:hAnsi="Times New Roman" w:cs="Times New Roman"/>
          <w:color w:val="202122"/>
          <w:sz w:val="24"/>
          <w:szCs w:val="24"/>
        </w:rPr>
        <w:t xml:space="preserve">Whether the protein is activated or inhibited with the addition of the phosphate group depends on the specific protein. With </w:t>
      </w:r>
      <w:proofErr w:type="spellStart"/>
      <w:r w:rsidRPr="00A46939">
        <w:rPr>
          <w:rFonts w:ascii="Times New Roman" w:hAnsi="Times New Roman" w:cs="Times New Roman"/>
          <w:color w:val="202122"/>
          <w:sz w:val="24"/>
          <w:szCs w:val="24"/>
        </w:rPr>
        <w:t>allosteric</w:t>
      </w:r>
      <w:proofErr w:type="spellEnd"/>
      <w:r w:rsidRPr="00A46939">
        <w:rPr>
          <w:rFonts w:ascii="Times New Roman" w:hAnsi="Times New Roman" w:cs="Times New Roman"/>
          <w:color w:val="202122"/>
          <w:sz w:val="24"/>
          <w:szCs w:val="24"/>
        </w:rPr>
        <w:t xml:space="preserve"> inhibition, the regulatory </w:t>
      </w:r>
      <w:proofErr w:type="spellStart"/>
      <w:r w:rsidRPr="00A46939">
        <w:rPr>
          <w:rFonts w:ascii="Times New Roman" w:hAnsi="Times New Roman" w:cs="Times New Roman"/>
          <w:color w:val="202122"/>
          <w:sz w:val="24"/>
          <w:szCs w:val="24"/>
        </w:rPr>
        <w:t>ligand</w:t>
      </w:r>
      <w:proofErr w:type="spellEnd"/>
      <w:r w:rsidRPr="00A46939">
        <w:rPr>
          <w:rFonts w:ascii="Times New Roman" w:hAnsi="Times New Roman" w:cs="Times New Roman"/>
          <w:color w:val="202122"/>
          <w:sz w:val="24"/>
          <w:szCs w:val="24"/>
        </w:rPr>
        <w:t xml:space="preserve"> can bind into the regulatory site and either inhibit or activate the transporter. Ion transporters can also be regulated by the concentration of an ion (not necessarily the ion it transfers) in solution. For example, the electron transport chain is regulated by the presence of H</w:t>
      </w:r>
      <w:r w:rsidRPr="00A46939">
        <w:rPr>
          <w:rFonts w:ascii="Times New Roman" w:hAnsi="Times New Roman" w:cs="Times New Roman"/>
          <w:color w:val="202122"/>
          <w:sz w:val="24"/>
          <w:szCs w:val="24"/>
          <w:vertAlign w:val="superscript"/>
        </w:rPr>
        <w:t>+</w:t>
      </w:r>
      <w:r w:rsidRPr="00A46939">
        <w:rPr>
          <w:rFonts w:ascii="Times New Roman" w:hAnsi="Times New Roman" w:cs="Times New Roman"/>
          <w:color w:val="202122"/>
          <w:sz w:val="24"/>
          <w:szCs w:val="24"/>
        </w:rPr>
        <w:t> ions (pH) in solution</w:t>
      </w:r>
    </w:p>
    <w:p w:rsidR="00A46939" w:rsidRPr="00A46939" w:rsidRDefault="00A46939" w:rsidP="00A46939">
      <w:pPr>
        <w:jc w:val="both"/>
        <w:rPr>
          <w:rFonts w:ascii="Times New Roman" w:hAnsi="Times New Roman" w:cs="Times New Roman"/>
          <w:color w:val="202122"/>
          <w:sz w:val="24"/>
          <w:szCs w:val="24"/>
          <w:shd w:val="clear" w:color="auto" w:fill="FFFFFF"/>
        </w:rPr>
      </w:pPr>
    </w:p>
    <w:p w:rsidR="00A46939" w:rsidRPr="00A46939" w:rsidRDefault="00A46939" w:rsidP="00A46939">
      <w:pPr>
        <w:jc w:val="both"/>
        <w:rPr>
          <w:rFonts w:ascii="Times New Roman" w:hAnsi="Times New Roman" w:cs="Times New Roman"/>
          <w:sz w:val="24"/>
          <w:szCs w:val="24"/>
        </w:rPr>
      </w:pPr>
      <w:r w:rsidRPr="00A46939">
        <w:rPr>
          <w:rFonts w:ascii="Times New Roman" w:eastAsia="Times New Roman" w:hAnsi="Times New Roman" w:cs="Times New Roman"/>
          <w:color w:val="202122"/>
          <w:sz w:val="24"/>
          <w:szCs w:val="24"/>
        </w:rPr>
        <w:t>Porters (</w:t>
      </w:r>
      <w:proofErr w:type="spellStart"/>
      <w:r w:rsidR="00A2592F">
        <w:fldChar w:fldCharType="begin"/>
      </w:r>
      <w:r w:rsidR="00A2592F">
        <w:instrText>HYPERLINK "https://en.wikipedia.org/wiki/Uniporters"</w:instrText>
      </w:r>
      <w:r w:rsidR="00A2592F">
        <w:fldChar w:fldCharType="separate"/>
      </w:r>
      <w:r w:rsidRPr="00A46939">
        <w:rPr>
          <w:rFonts w:ascii="Times New Roman" w:eastAsia="Times New Roman" w:hAnsi="Times New Roman" w:cs="Times New Roman"/>
          <w:color w:val="0645AD"/>
          <w:sz w:val="24"/>
          <w:szCs w:val="24"/>
        </w:rPr>
        <w:t>uniporters</w:t>
      </w:r>
      <w:proofErr w:type="spellEnd"/>
      <w:r w:rsidR="00A2592F">
        <w:fldChar w:fldCharType="end"/>
      </w:r>
      <w:r w:rsidRPr="00A46939">
        <w:rPr>
          <w:rFonts w:ascii="Times New Roman" w:eastAsia="Times New Roman" w:hAnsi="Times New Roman" w:cs="Times New Roman"/>
          <w:color w:val="202122"/>
          <w:sz w:val="24"/>
          <w:szCs w:val="24"/>
        </w:rPr>
        <w:t>, </w:t>
      </w:r>
      <w:proofErr w:type="spellStart"/>
      <w:r w:rsidR="00A2592F">
        <w:fldChar w:fldCharType="begin"/>
      </w:r>
      <w:r w:rsidR="00A2592F">
        <w:instrText>HYPERLINK "https://en.wikipedia.org/wiki/Symporters" \o "Symporters"</w:instrText>
      </w:r>
      <w:r w:rsidR="00A2592F">
        <w:fldChar w:fldCharType="separate"/>
      </w:r>
      <w:r w:rsidRPr="00A46939">
        <w:rPr>
          <w:rFonts w:ascii="Times New Roman" w:eastAsia="Times New Roman" w:hAnsi="Times New Roman" w:cs="Times New Roman"/>
          <w:color w:val="0645AD"/>
          <w:sz w:val="24"/>
          <w:szCs w:val="24"/>
        </w:rPr>
        <w:t>symporters</w:t>
      </w:r>
      <w:proofErr w:type="spellEnd"/>
      <w:r w:rsidR="00A2592F">
        <w:fldChar w:fldCharType="end"/>
      </w:r>
      <w:r w:rsidRPr="00A46939">
        <w:rPr>
          <w:rFonts w:ascii="Times New Roman" w:eastAsia="Times New Roman" w:hAnsi="Times New Roman" w:cs="Times New Roman"/>
          <w:color w:val="202122"/>
          <w:sz w:val="24"/>
          <w:szCs w:val="24"/>
        </w:rPr>
        <w:t>, </w:t>
      </w:r>
      <w:proofErr w:type="spellStart"/>
      <w:r w:rsidR="00A2592F">
        <w:fldChar w:fldCharType="begin"/>
      </w:r>
      <w:r w:rsidR="00A2592F">
        <w:instrText>HYPERLINK "https://en.wikipedia.org/wiki/Antiporters" \o "Antiporters"</w:instrText>
      </w:r>
      <w:r w:rsidR="00A2592F">
        <w:fldChar w:fldCharType="separate"/>
      </w:r>
      <w:r w:rsidRPr="00A46939">
        <w:rPr>
          <w:rFonts w:ascii="Times New Roman" w:eastAsia="Times New Roman" w:hAnsi="Times New Roman" w:cs="Times New Roman"/>
          <w:color w:val="0645AD"/>
          <w:sz w:val="24"/>
          <w:szCs w:val="24"/>
        </w:rPr>
        <w:t>antiporters</w:t>
      </w:r>
      <w:proofErr w:type="spellEnd"/>
      <w:r w:rsidR="00A2592F">
        <w:fldChar w:fldCharType="end"/>
      </w:r>
      <w:r w:rsidRPr="00A46939">
        <w:rPr>
          <w:rFonts w:ascii="Times New Roman" w:eastAsia="Times New Roman" w:hAnsi="Times New Roman" w:cs="Times New Roman"/>
          <w:color w:val="202122"/>
          <w:sz w:val="24"/>
          <w:szCs w:val="24"/>
        </w:rPr>
        <w:t>), </w:t>
      </w:r>
      <w:hyperlink r:id="rId20" w:tooltip="Solute carrier family" w:history="1">
        <w:r w:rsidRPr="00A46939">
          <w:rPr>
            <w:rFonts w:ascii="Times New Roman" w:eastAsia="Times New Roman" w:hAnsi="Times New Roman" w:cs="Times New Roman"/>
            <w:color w:val="0645AD"/>
            <w:sz w:val="24"/>
            <w:szCs w:val="24"/>
          </w:rPr>
          <w:t>SLCs</w:t>
        </w:r>
      </w:hyperlink>
    </w:p>
    <w:p w:rsidR="00A46939" w:rsidRPr="00A46939" w:rsidRDefault="00A2592F" w:rsidP="00074F4A">
      <w:pPr>
        <w:shd w:val="clear" w:color="auto" w:fill="FFFFFF"/>
        <w:spacing w:before="100" w:beforeAutospacing="1" w:after="24" w:line="240" w:lineRule="auto"/>
        <w:jc w:val="both"/>
        <w:rPr>
          <w:rFonts w:ascii="Times New Roman" w:eastAsia="Times New Roman" w:hAnsi="Times New Roman" w:cs="Times New Roman"/>
          <w:color w:val="202122"/>
          <w:sz w:val="24"/>
          <w:szCs w:val="24"/>
        </w:rPr>
      </w:pPr>
      <w:hyperlink r:id="rId21" w:tooltip="Serotonin transporter" w:history="1">
        <w:r w:rsidR="00A46939" w:rsidRPr="00A46939">
          <w:rPr>
            <w:rFonts w:ascii="Times New Roman" w:eastAsia="Times New Roman" w:hAnsi="Times New Roman" w:cs="Times New Roman"/>
            <w:color w:val="0645AD"/>
            <w:sz w:val="24"/>
            <w:szCs w:val="24"/>
          </w:rPr>
          <w:t>Excitatory amino acid transporters</w:t>
        </w:r>
      </w:hyperlink>
      <w:r w:rsidR="00A46939" w:rsidRPr="00A46939">
        <w:rPr>
          <w:rFonts w:ascii="Times New Roman" w:eastAsia="Times New Roman" w:hAnsi="Times New Roman" w:cs="Times New Roman"/>
          <w:color w:val="202122"/>
          <w:sz w:val="24"/>
          <w:szCs w:val="24"/>
        </w:rPr>
        <w:t> (EAATs)</w:t>
      </w:r>
    </w:p>
    <w:p w:rsidR="00A46939" w:rsidRPr="00A46939" w:rsidRDefault="00A2592F" w:rsidP="00A46939">
      <w:pPr>
        <w:numPr>
          <w:ilvl w:val="2"/>
          <w:numId w:val="2"/>
        </w:numPr>
        <w:shd w:val="clear" w:color="auto" w:fill="FFFFFF"/>
        <w:spacing w:before="100" w:beforeAutospacing="1" w:after="24" w:line="240" w:lineRule="auto"/>
        <w:ind w:left="1152"/>
        <w:jc w:val="both"/>
        <w:rPr>
          <w:rFonts w:ascii="Times New Roman" w:eastAsia="Times New Roman" w:hAnsi="Times New Roman" w:cs="Times New Roman"/>
          <w:color w:val="202122"/>
          <w:sz w:val="24"/>
          <w:szCs w:val="24"/>
        </w:rPr>
      </w:pPr>
      <w:hyperlink r:id="rId22" w:tooltip="EAAT1" w:history="1">
        <w:r w:rsidR="00A46939" w:rsidRPr="00A46939">
          <w:rPr>
            <w:rFonts w:ascii="Times New Roman" w:eastAsia="Times New Roman" w:hAnsi="Times New Roman" w:cs="Times New Roman"/>
            <w:color w:val="0645AD"/>
            <w:sz w:val="24"/>
            <w:szCs w:val="24"/>
          </w:rPr>
          <w:t>EAAT1</w:t>
        </w:r>
      </w:hyperlink>
    </w:p>
    <w:p w:rsidR="00A46939" w:rsidRPr="00A46939" w:rsidRDefault="00A2592F" w:rsidP="00A46939">
      <w:pPr>
        <w:numPr>
          <w:ilvl w:val="2"/>
          <w:numId w:val="2"/>
        </w:numPr>
        <w:shd w:val="clear" w:color="auto" w:fill="FFFFFF"/>
        <w:spacing w:before="100" w:beforeAutospacing="1" w:after="24" w:line="240" w:lineRule="auto"/>
        <w:ind w:left="1152"/>
        <w:jc w:val="both"/>
        <w:rPr>
          <w:rFonts w:ascii="Times New Roman" w:eastAsia="Times New Roman" w:hAnsi="Times New Roman" w:cs="Times New Roman"/>
          <w:color w:val="202122"/>
          <w:sz w:val="24"/>
          <w:szCs w:val="24"/>
        </w:rPr>
      </w:pPr>
      <w:hyperlink r:id="rId23" w:tooltip="EAAT2" w:history="1">
        <w:r w:rsidR="00A46939" w:rsidRPr="00A46939">
          <w:rPr>
            <w:rFonts w:ascii="Times New Roman" w:eastAsia="Times New Roman" w:hAnsi="Times New Roman" w:cs="Times New Roman"/>
            <w:color w:val="0645AD"/>
            <w:sz w:val="24"/>
            <w:szCs w:val="24"/>
          </w:rPr>
          <w:t>EAAT2</w:t>
        </w:r>
      </w:hyperlink>
    </w:p>
    <w:p w:rsidR="00A46939" w:rsidRPr="00A46939" w:rsidRDefault="00A2592F" w:rsidP="00A46939">
      <w:pPr>
        <w:numPr>
          <w:ilvl w:val="2"/>
          <w:numId w:val="2"/>
        </w:numPr>
        <w:shd w:val="clear" w:color="auto" w:fill="FFFFFF"/>
        <w:spacing w:before="100" w:beforeAutospacing="1" w:after="24" w:line="240" w:lineRule="auto"/>
        <w:ind w:left="1152"/>
        <w:jc w:val="both"/>
        <w:rPr>
          <w:rFonts w:ascii="Times New Roman" w:eastAsia="Times New Roman" w:hAnsi="Times New Roman" w:cs="Times New Roman"/>
          <w:color w:val="202122"/>
          <w:sz w:val="24"/>
          <w:szCs w:val="24"/>
        </w:rPr>
      </w:pPr>
      <w:hyperlink r:id="rId24" w:tooltip="EAAT3" w:history="1">
        <w:r w:rsidR="00A46939" w:rsidRPr="00A46939">
          <w:rPr>
            <w:rFonts w:ascii="Times New Roman" w:eastAsia="Times New Roman" w:hAnsi="Times New Roman" w:cs="Times New Roman"/>
            <w:color w:val="0645AD"/>
            <w:sz w:val="24"/>
            <w:szCs w:val="24"/>
          </w:rPr>
          <w:t>EAAT3</w:t>
        </w:r>
      </w:hyperlink>
    </w:p>
    <w:p w:rsidR="00A46939" w:rsidRPr="00A46939" w:rsidRDefault="00A2592F" w:rsidP="00A46939">
      <w:pPr>
        <w:numPr>
          <w:ilvl w:val="2"/>
          <w:numId w:val="2"/>
        </w:numPr>
        <w:shd w:val="clear" w:color="auto" w:fill="FFFFFF"/>
        <w:spacing w:before="100" w:beforeAutospacing="1" w:after="24" w:line="240" w:lineRule="auto"/>
        <w:ind w:left="1152"/>
        <w:jc w:val="both"/>
        <w:rPr>
          <w:rFonts w:ascii="Times New Roman" w:eastAsia="Times New Roman" w:hAnsi="Times New Roman" w:cs="Times New Roman"/>
          <w:color w:val="202122"/>
          <w:sz w:val="24"/>
          <w:szCs w:val="24"/>
        </w:rPr>
      </w:pPr>
      <w:hyperlink r:id="rId25" w:tooltip="EAAT4" w:history="1">
        <w:r w:rsidR="00A46939" w:rsidRPr="00A46939">
          <w:rPr>
            <w:rFonts w:ascii="Times New Roman" w:eastAsia="Times New Roman" w:hAnsi="Times New Roman" w:cs="Times New Roman"/>
            <w:color w:val="0645AD"/>
            <w:sz w:val="24"/>
            <w:szCs w:val="24"/>
          </w:rPr>
          <w:t>EAAT4</w:t>
        </w:r>
      </w:hyperlink>
    </w:p>
    <w:p w:rsidR="00A46939" w:rsidRPr="00A46939" w:rsidRDefault="00A2592F" w:rsidP="00A46939">
      <w:pPr>
        <w:numPr>
          <w:ilvl w:val="2"/>
          <w:numId w:val="2"/>
        </w:numPr>
        <w:shd w:val="clear" w:color="auto" w:fill="FFFFFF"/>
        <w:spacing w:before="100" w:beforeAutospacing="1" w:after="24" w:line="240" w:lineRule="auto"/>
        <w:ind w:left="1152"/>
        <w:jc w:val="both"/>
        <w:rPr>
          <w:rFonts w:ascii="Times New Roman" w:eastAsia="Times New Roman" w:hAnsi="Times New Roman" w:cs="Times New Roman"/>
          <w:color w:val="202122"/>
          <w:sz w:val="24"/>
          <w:szCs w:val="24"/>
        </w:rPr>
      </w:pPr>
      <w:hyperlink r:id="rId26" w:tooltip="EAAT5" w:history="1">
        <w:r w:rsidR="00A46939" w:rsidRPr="00A46939">
          <w:rPr>
            <w:rFonts w:ascii="Times New Roman" w:eastAsia="Times New Roman" w:hAnsi="Times New Roman" w:cs="Times New Roman"/>
            <w:color w:val="0645AD"/>
            <w:sz w:val="24"/>
            <w:szCs w:val="24"/>
          </w:rPr>
          <w:t>EAAT5</w:t>
        </w:r>
      </w:hyperlink>
    </w:p>
    <w:p w:rsidR="00A46939" w:rsidRPr="00A46939" w:rsidRDefault="00A2592F" w:rsidP="00074F4A">
      <w:pPr>
        <w:shd w:val="clear" w:color="auto" w:fill="FFFFFF"/>
        <w:spacing w:before="100" w:beforeAutospacing="1" w:after="24" w:line="240" w:lineRule="auto"/>
        <w:jc w:val="both"/>
        <w:rPr>
          <w:rFonts w:ascii="Times New Roman" w:eastAsia="Times New Roman" w:hAnsi="Times New Roman" w:cs="Times New Roman"/>
          <w:color w:val="202122"/>
          <w:sz w:val="24"/>
          <w:szCs w:val="24"/>
        </w:rPr>
      </w:pPr>
      <w:hyperlink r:id="rId27" w:tooltip="Glucose transporter" w:history="1">
        <w:r w:rsidR="00A46939" w:rsidRPr="00A46939">
          <w:rPr>
            <w:rFonts w:ascii="Times New Roman" w:eastAsia="Times New Roman" w:hAnsi="Times New Roman" w:cs="Times New Roman"/>
            <w:color w:val="0645AD"/>
            <w:sz w:val="24"/>
            <w:szCs w:val="24"/>
          </w:rPr>
          <w:t>Glucose transporter</w:t>
        </w:r>
      </w:hyperlink>
    </w:p>
    <w:p w:rsidR="00A46939" w:rsidRPr="00A46939" w:rsidRDefault="00A2592F" w:rsidP="00074F4A">
      <w:pPr>
        <w:shd w:val="clear" w:color="auto" w:fill="FFFFFF"/>
        <w:spacing w:before="100" w:beforeAutospacing="1" w:after="24" w:line="240" w:lineRule="auto"/>
        <w:jc w:val="both"/>
        <w:rPr>
          <w:rFonts w:ascii="Times New Roman" w:eastAsia="Times New Roman" w:hAnsi="Times New Roman" w:cs="Times New Roman"/>
          <w:color w:val="202122"/>
          <w:sz w:val="24"/>
          <w:szCs w:val="24"/>
        </w:rPr>
      </w:pPr>
      <w:hyperlink r:id="rId28" w:tooltip="Excitatory amino acid transporter" w:history="1">
        <w:r w:rsidR="00A46939" w:rsidRPr="00A46939">
          <w:rPr>
            <w:rFonts w:ascii="Times New Roman" w:eastAsia="Times New Roman" w:hAnsi="Times New Roman" w:cs="Times New Roman"/>
            <w:color w:val="0645AD"/>
            <w:sz w:val="24"/>
            <w:szCs w:val="24"/>
          </w:rPr>
          <w:t>Monoamine transporters</w:t>
        </w:r>
      </w:hyperlink>
      <w:r w:rsidR="00A46939" w:rsidRPr="00A46939">
        <w:rPr>
          <w:rFonts w:ascii="Times New Roman" w:eastAsia="Times New Roman" w:hAnsi="Times New Roman" w:cs="Times New Roman"/>
          <w:color w:val="202122"/>
          <w:sz w:val="24"/>
          <w:szCs w:val="24"/>
        </w:rPr>
        <w:t>, including:</w:t>
      </w:r>
    </w:p>
    <w:p w:rsidR="00A46939" w:rsidRPr="00A46939" w:rsidRDefault="00A2592F" w:rsidP="00A46939">
      <w:pPr>
        <w:numPr>
          <w:ilvl w:val="2"/>
          <w:numId w:val="2"/>
        </w:numPr>
        <w:shd w:val="clear" w:color="auto" w:fill="FFFFFF"/>
        <w:spacing w:before="100" w:beforeAutospacing="1" w:after="24" w:line="240" w:lineRule="auto"/>
        <w:ind w:left="1152"/>
        <w:jc w:val="both"/>
        <w:rPr>
          <w:rFonts w:ascii="Times New Roman" w:eastAsia="Times New Roman" w:hAnsi="Times New Roman" w:cs="Times New Roman"/>
          <w:color w:val="202122"/>
          <w:sz w:val="24"/>
          <w:szCs w:val="24"/>
        </w:rPr>
      </w:pPr>
      <w:hyperlink r:id="rId29" w:history="1">
        <w:r w:rsidR="00A46939" w:rsidRPr="00A46939">
          <w:rPr>
            <w:rFonts w:ascii="Times New Roman" w:eastAsia="Times New Roman" w:hAnsi="Times New Roman" w:cs="Times New Roman"/>
            <w:color w:val="0645AD"/>
            <w:sz w:val="24"/>
            <w:szCs w:val="24"/>
          </w:rPr>
          <w:t>Dopamine transporter</w:t>
        </w:r>
      </w:hyperlink>
      <w:r w:rsidR="00A46939" w:rsidRPr="00A46939">
        <w:rPr>
          <w:rFonts w:ascii="Times New Roman" w:eastAsia="Times New Roman" w:hAnsi="Times New Roman" w:cs="Times New Roman"/>
          <w:color w:val="202122"/>
          <w:sz w:val="24"/>
          <w:szCs w:val="24"/>
        </w:rPr>
        <w:t> (DAT)</w:t>
      </w:r>
    </w:p>
    <w:p w:rsidR="00A46939" w:rsidRPr="00A46939" w:rsidRDefault="00A2592F" w:rsidP="00A46939">
      <w:pPr>
        <w:numPr>
          <w:ilvl w:val="2"/>
          <w:numId w:val="2"/>
        </w:numPr>
        <w:shd w:val="clear" w:color="auto" w:fill="FFFFFF"/>
        <w:spacing w:before="100" w:beforeAutospacing="1" w:after="24" w:line="240" w:lineRule="auto"/>
        <w:ind w:left="1152"/>
        <w:jc w:val="both"/>
        <w:rPr>
          <w:rFonts w:ascii="Times New Roman" w:eastAsia="Times New Roman" w:hAnsi="Times New Roman" w:cs="Times New Roman"/>
          <w:color w:val="202122"/>
          <w:sz w:val="24"/>
          <w:szCs w:val="24"/>
        </w:rPr>
      </w:pPr>
      <w:hyperlink r:id="rId30" w:tooltip="Dopamine transporter" w:history="1">
        <w:proofErr w:type="spellStart"/>
        <w:r w:rsidR="00A46939" w:rsidRPr="00A46939">
          <w:rPr>
            <w:rFonts w:ascii="Times New Roman" w:eastAsia="Times New Roman" w:hAnsi="Times New Roman" w:cs="Times New Roman"/>
            <w:color w:val="0645AD"/>
            <w:sz w:val="24"/>
            <w:szCs w:val="24"/>
          </w:rPr>
          <w:t>Norepinephrine</w:t>
        </w:r>
        <w:proofErr w:type="spellEnd"/>
        <w:r w:rsidR="00A46939" w:rsidRPr="00A46939">
          <w:rPr>
            <w:rFonts w:ascii="Times New Roman" w:eastAsia="Times New Roman" w:hAnsi="Times New Roman" w:cs="Times New Roman"/>
            <w:color w:val="0645AD"/>
            <w:sz w:val="24"/>
            <w:szCs w:val="24"/>
          </w:rPr>
          <w:t xml:space="preserve"> transporter</w:t>
        </w:r>
      </w:hyperlink>
      <w:r w:rsidR="00A46939" w:rsidRPr="00A46939">
        <w:rPr>
          <w:rFonts w:ascii="Times New Roman" w:eastAsia="Times New Roman" w:hAnsi="Times New Roman" w:cs="Times New Roman"/>
          <w:color w:val="202122"/>
          <w:sz w:val="24"/>
          <w:szCs w:val="24"/>
        </w:rPr>
        <w:t> (NET)</w:t>
      </w:r>
    </w:p>
    <w:p w:rsidR="00A46939" w:rsidRPr="00A46939" w:rsidRDefault="00A2592F" w:rsidP="00A46939">
      <w:pPr>
        <w:numPr>
          <w:ilvl w:val="2"/>
          <w:numId w:val="2"/>
        </w:numPr>
        <w:shd w:val="clear" w:color="auto" w:fill="FFFFFF"/>
        <w:spacing w:before="100" w:beforeAutospacing="1" w:after="24" w:line="240" w:lineRule="auto"/>
        <w:ind w:left="1152"/>
        <w:jc w:val="both"/>
        <w:rPr>
          <w:rFonts w:ascii="Times New Roman" w:eastAsia="Times New Roman" w:hAnsi="Times New Roman" w:cs="Times New Roman"/>
          <w:color w:val="202122"/>
          <w:sz w:val="24"/>
          <w:szCs w:val="24"/>
        </w:rPr>
      </w:pPr>
      <w:hyperlink r:id="rId31" w:history="1">
        <w:r w:rsidR="00A46939" w:rsidRPr="00A46939">
          <w:rPr>
            <w:rFonts w:ascii="Times New Roman" w:eastAsia="Times New Roman" w:hAnsi="Times New Roman" w:cs="Times New Roman"/>
            <w:color w:val="0645AD"/>
            <w:sz w:val="24"/>
            <w:szCs w:val="24"/>
          </w:rPr>
          <w:t>Serotonin transporter</w:t>
        </w:r>
      </w:hyperlink>
      <w:r w:rsidR="00A46939" w:rsidRPr="00A46939">
        <w:rPr>
          <w:rFonts w:ascii="Times New Roman" w:eastAsia="Times New Roman" w:hAnsi="Times New Roman" w:cs="Times New Roman"/>
          <w:color w:val="202122"/>
          <w:sz w:val="24"/>
          <w:szCs w:val="24"/>
        </w:rPr>
        <w:t> (SERT)</w:t>
      </w:r>
    </w:p>
    <w:p w:rsidR="00A46939" w:rsidRPr="00A46939" w:rsidRDefault="00A2592F" w:rsidP="00A46939">
      <w:pPr>
        <w:numPr>
          <w:ilvl w:val="2"/>
          <w:numId w:val="2"/>
        </w:numPr>
        <w:shd w:val="clear" w:color="auto" w:fill="FFFFFF"/>
        <w:spacing w:before="100" w:beforeAutospacing="1" w:after="24" w:line="240" w:lineRule="auto"/>
        <w:ind w:left="1152"/>
        <w:jc w:val="both"/>
        <w:rPr>
          <w:rFonts w:ascii="Times New Roman" w:eastAsia="Times New Roman" w:hAnsi="Times New Roman" w:cs="Times New Roman"/>
          <w:color w:val="202122"/>
          <w:sz w:val="24"/>
          <w:szCs w:val="24"/>
        </w:rPr>
      </w:pPr>
      <w:hyperlink r:id="rId32" w:history="1">
        <w:r w:rsidR="00A46939" w:rsidRPr="00A46939">
          <w:rPr>
            <w:rFonts w:ascii="Times New Roman" w:eastAsia="Times New Roman" w:hAnsi="Times New Roman" w:cs="Times New Roman"/>
            <w:color w:val="0645AD"/>
            <w:sz w:val="24"/>
            <w:szCs w:val="24"/>
          </w:rPr>
          <w:t>Vesicular monoamine transporters</w:t>
        </w:r>
      </w:hyperlink>
      <w:r w:rsidR="00A46939" w:rsidRPr="00A46939">
        <w:rPr>
          <w:rFonts w:ascii="Times New Roman" w:eastAsia="Times New Roman" w:hAnsi="Times New Roman" w:cs="Times New Roman"/>
          <w:color w:val="202122"/>
          <w:sz w:val="24"/>
          <w:szCs w:val="24"/>
        </w:rPr>
        <w:t> (VMAT)</w:t>
      </w:r>
    </w:p>
    <w:p w:rsidR="00A46939" w:rsidRPr="00A46939" w:rsidRDefault="00A2592F" w:rsidP="00074F4A">
      <w:pPr>
        <w:shd w:val="clear" w:color="auto" w:fill="FFFFFF"/>
        <w:spacing w:before="100" w:beforeAutospacing="1" w:after="24" w:line="240" w:lineRule="auto"/>
        <w:jc w:val="both"/>
        <w:rPr>
          <w:rFonts w:ascii="Times New Roman" w:eastAsia="Times New Roman" w:hAnsi="Times New Roman" w:cs="Times New Roman"/>
          <w:color w:val="202122"/>
          <w:sz w:val="24"/>
          <w:szCs w:val="24"/>
        </w:rPr>
      </w:pPr>
      <w:hyperlink r:id="rId33" w:history="1">
        <w:r w:rsidR="00A46939" w:rsidRPr="00A46939">
          <w:rPr>
            <w:rFonts w:ascii="Times New Roman" w:eastAsia="Times New Roman" w:hAnsi="Times New Roman" w:cs="Times New Roman"/>
            <w:color w:val="0645AD"/>
            <w:sz w:val="24"/>
            <w:szCs w:val="24"/>
          </w:rPr>
          <w:t xml:space="preserve">Adenine nucleotide </w:t>
        </w:r>
        <w:proofErr w:type="spellStart"/>
        <w:r w:rsidR="00A46939" w:rsidRPr="00A46939">
          <w:rPr>
            <w:rFonts w:ascii="Times New Roman" w:eastAsia="Times New Roman" w:hAnsi="Times New Roman" w:cs="Times New Roman"/>
            <w:color w:val="0645AD"/>
            <w:sz w:val="24"/>
            <w:szCs w:val="24"/>
          </w:rPr>
          <w:t>translocator</w:t>
        </w:r>
        <w:proofErr w:type="spellEnd"/>
      </w:hyperlink>
      <w:r w:rsidR="00A46939" w:rsidRPr="00A46939">
        <w:rPr>
          <w:rFonts w:ascii="Times New Roman" w:eastAsia="Times New Roman" w:hAnsi="Times New Roman" w:cs="Times New Roman"/>
          <w:color w:val="202122"/>
          <w:sz w:val="24"/>
          <w:szCs w:val="24"/>
        </w:rPr>
        <w:t> (ANT)</w:t>
      </w:r>
    </w:p>
    <w:p w:rsidR="00A46939" w:rsidRPr="00A46939" w:rsidRDefault="00A46939" w:rsidP="00074F4A">
      <w:pPr>
        <w:shd w:val="clear" w:color="auto" w:fill="FFFFFF"/>
        <w:spacing w:before="100" w:beforeAutospacing="1" w:after="24" w:line="240" w:lineRule="auto"/>
        <w:jc w:val="both"/>
        <w:rPr>
          <w:rFonts w:ascii="Times New Roman" w:eastAsia="Times New Roman" w:hAnsi="Times New Roman" w:cs="Times New Roman"/>
          <w:color w:val="202122"/>
          <w:sz w:val="24"/>
          <w:szCs w:val="24"/>
        </w:rPr>
      </w:pPr>
      <w:proofErr w:type="spellStart"/>
      <w:r w:rsidRPr="00A46939">
        <w:rPr>
          <w:rFonts w:ascii="Times New Roman" w:eastAsia="Times New Roman" w:hAnsi="Times New Roman" w:cs="Times New Roman"/>
          <w:color w:val="202122"/>
          <w:sz w:val="24"/>
          <w:szCs w:val="24"/>
        </w:rPr>
        <w:t>Nonribosomally</w:t>
      </w:r>
      <w:proofErr w:type="spellEnd"/>
      <w:r w:rsidRPr="00A46939">
        <w:rPr>
          <w:rFonts w:ascii="Times New Roman" w:eastAsia="Times New Roman" w:hAnsi="Times New Roman" w:cs="Times New Roman"/>
          <w:color w:val="202122"/>
          <w:sz w:val="24"/>
          <w:szCs w:val="24"/>
        </w:rPr>
        <w:t xml:space="preserve"> synthesized porters, such as:</w:t>
      </w:r>
    </w:p>
    <w:p w:rsidR="00A46939" w:rsidRPr="00A46939" w:rsidRDefault="00A46939" w:rsidP="00074F4A">
      <w:pPr>
        <w:shd w:val="clear" w:color="auto" w:fill="FFFFFF"/>
        <w:spacing w:before="100" w:beforeAutospacing="1" w:after="24" w:line="240" w:lineRule="auto"/>
        <w:ind w:left="768"/>
        <w:jc w:val="both"/>
        <w:rPr>
          <w:rFonts w:ascii="Times New Roman" w:eastAsia="Times New Roman" w:hAnsi="Times New Roman" w:cs="Times New Roman"/>
          <w:color w:val="202122"/>
          <w:sz w:val="24"/>
          <w:szCs w:val="24"/>
        </w:rPr>
      </w:pPr>
      <w:r w:rsidRPr="00A46939">
        <w:rPr>
          <w:rFonts w:ascii="Times New Roman" w:eastAsia="Times New Roman" w:hAnsi="Times New Roman" w:cs="Times New Roman"/>
          <w:color w:val="202122"/>
          <w:sz w:val="24"/>
          <w:szCs w:val="24"/>
        </w:rPr>
        <w:t>The </w:t>
      </w:r>
      <w:proofErr w:type="spellStart"/>
      <w:r w:rsidR="00A2592F">
        <w:fldChar w:fldCharType="begin"/>
      </w:r>
      <w:r w:rsidR="00A2592F">
        <w:instrText>HYPERLINK "https://en.wikipedia.org/wiki/Nigericin" \o "Nigericin"</w:instrText>
      </w:r>
      <w:r w:rsidR="00A2592F">
        <w:fldChar w:fldCharType="separate"/>
      </w:r>
      <w:r w:rsidRPr="00A46939">
        <w:rPr>
          <w:rFonts w:ascii="Times New Roman" w:eastAsia="Times New Roman" w:hAnsi="Times New Roman" w:cs="Times New Roman"/>
          <w:color w:val="0645AD"/>
          <w:sz w:val="24"/>
          <w:szCs w:val="24"/>
        </w:rPr>
        <w:t>Nigericin</w:t>
      </w:r>
      <w:proofErr w:type="spellEnd"/>
      <w:r w:rsidR="00A2592F">
        <w:fldChar w:fldCharType="end"/>
      </w:r>
      <w:r w:rsidRPr="00A46939">
        <w:rPr>
          <w:rFonts w:ascii="Times New Roman" w:eastAsia="Times New Roman" w:hAnsi="Times New Roman" w:cs="Times New Roman"/>
          <w:color w:val="202122"/>
          <w:sz w:val="24"/>
          <w:szCs w:val="24"/>
        </w:rPr>
        <w:t> family</w:t>
      </w:r>
    </w:p>
    <w:p w:rsidR="00A46939" w:rsidRPr="00A46939" w:rsidRDefault="00A46939" w:rsidP="00074F4A">
      <w:pPr>
        <w:shd w:val="clear" w:color="auto" w:fill="FFFFFF"/>
        <w:spacing w:before="100" w:beforeAutospacing="1" w:after="24" w:line="240" w:lineRule="auto"/>
        <w:ind w:left="768"/>
        <w:jc w:val="both"/>
        <w:rPr>
          <w:rFonts w:ascii="Times New Roman" w:eastAsia="Times New Roman" w:hAnsi="Times New Roman" w:cs="Times New Roman"/>
          <w:color w:val="202122"/>
          <w:sz w:val="24"/>
          <w:szCs w:val="24"/>
        </w:rPr>
      </w:pPr>
      <w:r w:rsidRPr="00A46939">
        <w:rPr>
          <w:rFonts w:ascii="Times New Roman" w:eastAsia="Times New Roman" w:hAnsi="Times New Roman" w:cs="Times New Roman"/>
          <w:color w:val="202122"/>
          <w:sz w:val="24"/>
          <w:szCs w:val="24"/>
        </w:rPr>
        <w:t>The </w:t>
      </w:r>
      <w:proofErr w:type="spellStart"/>
      <w:r w:rsidR="00A2592F">
        <w:fldChar w:fldCharType="begin"/>
      </w:r>
      <w:r w:rsidR="00A2592F">
        <w:instrText>HYPERLINK "https://en.wikipedia.org/wiki/Ionomycin" \o "Ionomycin"</w:instrText>
      </w:r>
      <w:r w:rsidR="00A2592F">
        <w:fldChar w:fldCharType="separate"/>
      </w:r>
      <w:r w:rsidRPr="00A46939">
        <w:rPr>
          <w:rFonts w:ascii="Times New Roman" w:eastAsia="Times New Roman" w:hAnsi="Times New Roman" w:cs="Times New Roman"/>
          <w:color w:val="0645AD"/>
          <w:sz w:val="24"/>
          <w:szCs w:val="24"/>
        </w:rPr>
        <w:t>Ionomycin</w:t>
      </w:r>
      <w:proofErr w:type="spellEnd"/>
      <w:r w:rsidR="00A2592F">
        <w:fldChar w:fldCharType="end"/>
      </w:r>
      <w:r w:rsidRPr="00A46939">
        <w:rPr>
          <w:rFonts w:ascii="Times New Roman" w:eastAsia="Times New Roman" w:hAnsi="Times New Roman" w:cs="Times New Roman"/>
          <w:color w:val="202122"/>
          <w:sz w:val="24"/>
          <w:szCs w:val="24"/>
        </w:rPr>
        <w:t> family</w:t>
      </w:r>
    </w:p>
    <w:p w:rsidR="00A46939" w:rsidRPr="00A46939" w:rsidRDefault="00A46939" w:rsidP="00074F4A">
      <w:pPr>
        <w:shd w:val="clear" w:color="auto" w:fill="FFFFFF"/>
        <w:spacing w:before="100" w:beforeAutospacing="1" w:after="24" w:line="240" w:lineRule="auto"/>
        <w:jc w:val="both"/>
        <w:rPr>
          <w:rFonts w:ascii="Times New Roman" w:eastAsia="Times New Roman" w:hAnsi="Times New Roman" w:cs="Times New Roman"/>
          <w:color w:val="202122"/>
          <w:sz w:val="24"/>
          <w:szCs w:val="24"/>
        </w:rPr>
      </w:pPr>
      <w:r w:rsidRPr="00A46939">
        <w:rPr>
          <w:rFonts w:ascii="Times New Roman" w:eastAsia="Times New Roman" w:hAnsi="Times New Roman" w:cs="Times New Roman"/>
          <w:color w:val="202122"/>
          <w:sz w:val="24"/>
          <w:szCs w:val="24"/>
        </w:rPr>
        <w:t xml:space="preserve"> Ion-gradient-driven energizers</w:t>
      </w:r>
    </w:p>
    <w:p w:rsidR="00A46939" w:rsidRPr="00A46939" w:rsidRDefault="00A46939" w:rsidP="00074F4A">
      <w:pPr>
        <w:shd w:val="clear" w:color="auto" w:fill="FFFFFF"/>
        <w:spacing w:before="100" w:beforeAutospacing="1" w:after="24" w:line="240" w:lineRule="auto"/>
        <w:ind w:left="720"/>
        <w:jc w:val="both"/>
        <w:rPr>
          <w:rFonts w:ascii="Times New Roman" w:eastAsia="Times New Roman" w:hAnsi="Times New Roman" w:cs="Times New Roman"/>
          <w:color w:val="202122"/>
          <w:sz w:val="24"/>
          <w:szCs w:val="24"/>
        </w:rPr>
      </w:pPr>
      <w:r w:rsidRPr="00A46939">
        <w:rPr>
          <w:rFonts w:ascii="Times New Roman" w:eastAsia="Times New Roman" w:hAnsi="Times New Roman" w:cs="Times New Roman"/>
          <w:color w:val="202122"/>
          <w:sz w:val="24"/>
          <w:szCs w:val="24"/>
        </w:rPr>
        <w:t xml:space="preserve">P-P-bond-hydrolysis-driven </w:t>
      </w:r>
      <w:proofErr w:type="gramStart"/>
      <w:r w:rsidRPr="00A46939">
        <w:rPr>
          <w:rFonts w:ascii="Times New Roman" w:eastAsia="Times New Roman" w:hAnsi="Times New Roman" w:cs="Times New Roman"/>
          <w:color w:val="202122"/>
          <w:sz w:val="24"/>
          <w:szCs w:val="24"/>
        </w:rPr>
        <w:t>transporters :</w:t>
      </w:r>
      <w:proofErr w:type="gramEnd"/>
    </w:p>
    <w:p w:rsidR="00A46939" w:rsidRPr="00A46939" w:rsidRDefault="00A2592F" w:rsidP="00A46939">
      <w:pPr>
        <w:numPr>
          <w:ilvl w:val="1"/>
          <w:numId w:val="2"/>
        </w:numPr>
        <w:shd w:val="clear" w:color="auto" w:fill="FFFFFF"/>
        <w:spacing w:before="100" w:beforeAutospacing="1" w:after="24" w:line="240" w:lineRule="auto"/>
        <w:jc w:val="both"/>
        <w:rPr>
          <w:rFonts w:ascii="Times New Roman" w:eastAsia="Times New Roman" w:hAnsi="Times New Roman" w:cs="Times New Roman"/>
          <w:color w:val="202122"/>
          <w:sz w:val="24"/>
          <w:szCs w:val="24"/>
        </w:rPr>
      </w:pPr>
      <w:hyperlink r:id="rId34" w:history="1">
        <w:r w:rsidR="00A46939" w:rsidRPr="00A46939">
          <w:rPr>
            <w:rFonts w:ascii="Times New Roman" w:eastAsia="Times New Roman" w:hAnsi="Times New Roman" w:cs="Times New Roman"/>
            <w:color w:val="0645AD"/>
            <w:sz w:val="24"/>
            <w:szCs w:val="24"/>
          </w:rPr>
          <w:t>ATP-binding cassette transporter</w:t>
        </w:r>
      </w:hyperlink>
      <w:r w:rsidR="00A46939" w:rsidRPr="00A46939">
        <w:rPr>
          <w:rFonts w:ascii="Times New Roman" w:eastAsia="Times New Roman" w:hAnsi="Times New Roman" w:cs="Times New Roman"/>
          <w:color w:val="202122"/>
          <w:sz w:val="24"/>
          <w:szCs w:val="24"/>
        </w:rPr>
        <w:t> (ABC transporter), such as </w:t>
      </w:r>
      <w:hyperlink r:id="rId35" w:tooltip="P-glycoprotein" w:history="1">
        <w:r w:rsidR="00A46939" w:rsidRPr="00A46939">
          <w:rPr>
            <w:rFonts w:ascii="Times New Roman" w:eastAsia="Times New Roman" w:hAnsi="Times New Roman" w:cs="Times New Roman"/>
            <w:color w:val="0645AD"/>
            <w:sz w:val="24"/>
            <w:szCs w:val="24"/>
          </w:rPr>
          <w:t>MDR</w:t>
        </w:r>
      </w:hyperlink>
      <w:r w:rsidR="00A46939" w:rsidRPr="00A46939">
        <w:rPr>
          <w:rFonts w:ascii="Times New Roman" w:eastAsia="Times New Roman" w:hAnsi="Times New Roman" w:cs="Times New Roman"/>
          <w:color w:val="202122"/>
          <w:sz w:val="24"/>
          <w:szCs w:val="24"/>
        </w:rPr>
        <w:t>, </w:t>
      </w:r>
      <w:hyperlink r:id="rId36" w:tooltip="Cystic fibrosis transmembrane conductance regulator" w:history="1">
        <w:r w:rsidR="00A46939" w:rsidRPr="00A46939">
          <w:rPr>
            <w:rFonts w:ascii="Times New Roman" w:eastAsia="Times New Roman" w:hAnsi="Times New Roman" w:cs="Times New Roman"/>
            <w:color w:val="0645AD"/>
            <w:sz w:val="24"/>
            <w:szCs w:val="24"/>
          </w:rPr>
          <w:t>CFTR</w:t>
        </w:r>
      </w:hyperlink>
    </w:p>
    <w:p w:rsidR="00A46939" w:rsidRPr="00A46939" w:rsidRDefault="00A2592F" w:rsidP="00A46939">
      <w:pPr>
        <w:numPr>
          <w:ilvl w:val="1"/>
          <w:numId w:val="2"/>
        </w:numPr>
        <w:shd w:val="clear" w:color="auto" w:fill="FFFFFF"/>
        <w:spacing w:before="100" w:beforeAutospacing="1" w:after="24" w:line="240" w:lineRule="auto"/>
        <w:jc w:val="both"/>
        <w:rPr>
          <w:rFonts w:ascii="Times New Roman" w:eastAsia="Times New Roman" w:hAnsi="Times New Roman" w:cs="Times New Roman"/>
          <w:color w:val="202122"/>
          <w:sz w:val="24"/>
          <w:szCs w:val="24"/>
        </w:rPr>
      </w:pPr>
      <w:hyperlink r:id="rId37" w:tooltip="V-type ATPase" w:history="1">
        <w:r w:rsidR="00A46939" w:rsidRPr="00A46939">
          <w:rPr>
            <w:rFonts w:ascii="Times New Roman" w:eastAsia="Times New Roman" w:hAnsi="Times New Roman" w:cs="Times New Roman"/>
            <w:color w:val="0645AD"/>
            <w:sz w:val="24"/>
            <w:szCs w:val="24"/>
          </w:rPr>
          <w:t xml:space="preserve">V-type </w:t>
        </w:r>
        <w:proofErr w:type="spellStart"/>
        <w:r w:rsidR="00A46939" w:rsidRPr="00A46939">
          <w:rPr>
            <w:rFonts w:ascii="Times New Roman" w:eastAsia="Times New Roman" w:hAnsi="Times New Roman" w:cs="Times New Roman"/>
            <w:color w:val="0645AD"/>
            <w:sz w:val="24"/>
            <w:szCs w:val="24"/>
          </w:rPr>
          <w:t>ATPase</w:t>
        </w:r>
        <w:proofErr w:type="spellEnd"/>
      </w:hyperlink>
      <w:r w:rsidR="00A46939" w:rsidRPr="00A46939">
        <w:rPr>
          <w:rFonts w:ascii="Times New Roman" w:eastAsia="Times New Roman" w:hAnsi="Times New Roman" w:cs="Times New Roman"/>
          <w:color w:val="202122"/>
          <w:sz w:val="24"/>
          <w:szCs w:val="24"/>
        </w:rPr>
        <w:t xml:space="preserve"> ; </w:t>
      </w:r>
      <w:proofErr w:type="gramStart"/>
      <w:r w:rsidR="00A46939" w:rsidRPr="00A46939">
        <w:rPr>
          <w:rFonts w:ascii="Times New Roman" w:eastAsia="Times New Roman" w:hAnsi="Times New Roman" w:cs="Times New Roman"/>
          <w:color w:val="202122"/>
          <w:sz w:val="24"/>
          <w:szCs w:val="24"/>
        </w:rPr>
        <w:t>( "</w:t>
      </w:r>
      <w:proofErr w:type="gramEnd"/>
      <w:r w:rsidR="00A46939" w:rsidRPr="00A46939">
        <w:rPr>
          <w:rFonts w:ascii="Times New Roman" w:eastAsia="Times New Roman" w:hAnsi="Times New Roman" w:cs="Times New Roman"/>
          <w:color w:val="202122"/>
          <w:sz w:val="24"/>
          <w:szCs w:val="24"/>
        </w:rPr>
        <w:t>V" related to vacuolar ).</w:t>
      </w:r>
    </w:p>
    <w:p w:rsidR="00A46939" w:rsidRPr="00A46939" w:rsidRDefault="00A2592F" w:rsidP="00A46939">
      <w:pPr>
        <w:numPr>
          <w:ilvl w:val="1"/>
          <w:numId w:val="2"/>
        </w:numPr>
        <w:shd w:val="clear" w:color="auto" w:fill="FFFFFF"/>
        <w:spacing w:before="100" w:beforeAutospacing="1" w:after="24" w:line="240" w:lineRule="auto"/>
        <w:jc w:val="both"/>
        <w:rPr>
          <w:rFonts w:ascii="Times New Roman" w:eastAsia="Times New Roman" w:hAnsi="Times New Roman" w:cs="Times New Roman"/>
          <w:color w:val="202122"/>
          <w:sz w:val="24"/>
          <w:szCs w:val="24"/>
        </w:rPr>
      </w:pPr>
      <w:hyperlink r:id="rId38" w:tooltip="P-type ATPase" w:history="1">
        <w:r w:rsidR="00A46939" w:rsidRPr="00A46939">
          <w:rPr>
            <w:rFonts w:ascii="Times New Roman" w:eastAsia="Times New Roman" w:hAnsi="Times New Roman" w:cs="Times New Roman"/>
            <w:color w:val="0645AD"/>
            <w:sz w:val="24"/>
            <w:szCs w:val="24"/>
          </w:rPr>
          <w:t xml:space="preserve">P-type </w:t>
        </w:r>
        <w:proofErr w:type="spellStart"/>
        <w:r w:rsidR="00A46939" w:rsidRPr="00A46939">
          <w:rPr>
            <w:rFonts w:ascii="Times New Roman" w:eastAsia="Times New Roman" w:hAnsi="Times New Roman" w:cs="Times New Roman"/>
            <w:color w:val="0645AD"/>
            <w:sz w:val="24"/>
            <w:szCs w:val="24"/>
          </w:rPr>
          <w:t>ATPase</w:t>
        </w:r>
        <w:proofErr w:type="spellEnd"/>
      </w:hyperlink>
      <w:r w:rsidR="00A46939" w:rsidRPr="00A46939">
        <w:rPr>
          <w:rFonts w:ascii="Times New Roman" w:eastAsia="Times New Roman" w:hAnsi="Times New Roman" w:cs="Times New Roman"/>
          <w:color w:val="202122"/>
          <w:sz w:val="24"/>
          <w:szCs w:val="24"/>
        </w:rPr>
        <w:t xml:space="preserve"> ; ( "P" related to </w:t>
      </w:r>
      <w:proofErr w:type="spellStart"/>
      <w:r w:rsidR="00A46939" w:rsidRPr="00A46939">
        <w:rPr>
          <w:rFonts w:ascii="Times New Roman" w:eastAsia="Times New Roman" w:hAnsi="Times New Roman" w:cs="Times New Roman"/>
          <w:color w:val="202122"/>
          <w:sz w:val="24"/>
          <w:szCs w:val="24"/>
        </w:rPr>
        <w:t>phosphorylation</w:t>
      </w:r>
      <w:proofErr w:type="spellEnd"/>
      <w:r w:rsidR="00A46939" w:rsidRPr="00A46939">
        <w:rPr>
          <w:rFonts w:ascii="Times New Roman" w:eastAsia="Times New Roman" w:hAnsi="Times New Roman" w:cs="Times New Roman"/>
          <w:color w:val="202122"/>
          <w:sz w:val="24"/>
          <w:szCs w:val="24"/>
        </w:rPr>
        <w:t>), such as :</w:t>
      </w:r>
    </w:p>
    <w:p w:rsidR="00A46939" w:rsidRPr="00A46939" w:rsidRDefault="00A2592F" w:rsidP="00A46939">
      <w:pPr>
        <w:numPr>
          <w:ilvl w:val="2"/>
          <w:numId w:val="2"/>
        </w:numPr>
        <w:shd w:val="clear" w:color="auto" w:fill="FFFFFF"/>
        <w:spacing w:before="100" w:beforeAutospacing="1" w:after="24" w:line="240" w:lineRule="auto"/>
        <w:jc w:val="both"/>
        <w:rPr>
          <w:rFonts w:ascii="Times New Roman" w:eastAsia="Times New Roman" w:hAnsi="Times New Roman" w:cs="Times New Roman"/>
          <w:color w:val="202122"/>
          <w:sz w:val="24"/>
          <w:szCs w:val="24"/>
        </w:rPr>
      </w:pPr>
      <w:hyperlink r:id="rId39" w:tooltip="Na+/K+-ATPase" w:history="1">
        <w:r w:rsidR="00A46939" w:rsidRPr="00A46939">
          <w:rPr>
            <w:rFonts w:ascii="Times New Roman" w:eastAsia="Times New Roman" w:hAnsi="Times New Roman" w:cs="Times New Roman"/>
            <w:color w:val="0645AD"/>
            <w:sz w:val="24"/>
            <w:szCs w:val="24"/>
          </w:rPr>
          <w:t>Na</w:t>
        </w:r>
        <w:r w:rsidR="00A46939" w:rsidRPr="00A46939">
          <w:rPr>
            <w:rFonts w:ascii="Times New Roman" w:eastAsia="Times New Roman" w:hAnsi="Times New Roman" w:cs="Times New Roman"/>
            <w:color w:val="0645AD"/>
            <w:sz w:val="24"/>
            <w:szCs w:val="24"/>
            <w:vertAlign w:val="superscript"/>
          </w:rPr>
          <w:t>+</w:t>
        </w:r>
        <w:r w:rsidR="00A46939" w:rsidRPr="00A46939">
          <w:rPr>
            <w:rFonts w:ascii="Times New Roman" w:eastAsia="Times New Roman" w:hAnsi="Times New Roman" w:cs="Times New Roman"/>
            <w:color w:val="0645AD"/>
            <w:sz w:val="24"/>
            <w:szCs w:val="24"/>
          </w:rPr>
          <w:t>/K</w:t>
        </w:r>
        <w:r w:rsidR="00A46939" w:rsidRPr="00A46939">
          <w:rPr>
            <w:rFonts w:ascii="Times New Roman" w:eastAsia="Times New Roman" w:hAnsi="Times New Roman" w:cs="Times New Roman"/>
            <w:color w:val="0645AD"/>
            <w:sz w:val="24"/>
            <w:szCs w:val="24"/>
            <w:vertAlign w:val="superscript"/>
          </w:rPr>
          <w:t>+</w:t>
        </w:r>
        <w:r w:rsidR="00A46939" w:rsidRPr="00A46939">
          <w:rPr>
            <w:rFonts w:ascii="Times New Roman" w:eastAsia="Times New Roman" w:hAnsi="Times New Roman" w:cs="Times New Roman"/>
            <w:color w:val="0645AD"/>
            <w:sz w:val="24"/>
            <w:szCs w:val="24"/>
          </w:rPr>
          <w:t>-</w:t>
        </w:r>
        <w:proofErr w:type="spellStart"/>
        <w:r w:rsidR="00A46939" w:rsidRPr="00A46939">
          <w:rPr>
            <w:rFonts w:ascii="Times New Roman" w:eastAsia="Times New Roman" w:hAnsi="Times New Roman" w:cs="Times New Roman"/>
            <w:color w:val="0645AD"/>
            <w:sz w:val="24"/>
            <w:szCs w:val="24"/>
          </w:rPr>
          <w:t>ATPase</w:t>
        </w:r>
        <w:proofErr w:type="spellEnd"/>
      </w:hyperlink>
    </w:p>
    <w:p w:rsidR="00A46939" w:rsidRPr="00A46939" w:rsidRDefault="00A2592F" w:rsidP="00A46939">
      <w:pPr>
        <w:numPr>
          <w:ilvl w:val="2"/>
          <w:numId w:val="2"/>
        </w:numPr>
        <w:shd w:val="clear" w:color="auto" w:fill="FFFFFF"/>
        <w:spacing w:before="100" w:beforeAutospacing="1" w:after="24" w:line="240" w:lineRule="auto"/>
        <w:jc w:val="both"/>
        <w:rPr>
          <w:rFonts w:ascii="Times New Roman" w:eastAsia="Times New Roman" w:hAnsi="Times New Roman" w:cs="Times New Roman"/>
          <w:color w:val="202122"/>
          <w:sz w:val="24"/>
          <w:szCs w:val="24"/>
        </w:rPr>
      </w:pPr>
      <w:hyperlink r:id="rId40" w:tooltip="Adenine nucleotide translocator" w:history="1">
        <w:r w:rsidR="00A46939" w:rsidRPr="00A46939">
          <w:rPr>
            <w:rFonts w:ascii="Times New Roman" w:eastAsia="Times New Roman" w:hAnsi="Times New Roman" w:cs="Times New Roman"/>
            <w:color w:val="0645AD"/>
            <w:sz w:val="24"/>
            <w:szCs w:val="24"/>
          </w:rPr>
          <w:t>Plasma membrane Ca</w:t>
        </w:r>
        <w:r w:rsidR="00A46939" w:rsidRPr="00A46939">
          <w:rPr>
            <w:rFonts w:ascii="Times New Roman" w:eastAsia="Times New Roman" w:hAnsi="Times New Roman" w:cs="Times New Roman"/>
            <w:color w:val="0645AD"/>
            <w:sz w:val="24"/>
            <w:szCs w:val="24"/>
            <w:vertAlign w:val="superscript"/>
          </w:rPr>
          <w:t>2+</w:t>
        </w:r>
        <w:r w:rsidR="00A46939" w:rsidRPr="00A46939">
          <w:rPr>
            <w:rFonts w:ascii="Times New Roman" w:eastAsia="Times New Roman" w:hAnsi="Times New Roman" w:cs="Times New Roman"/>
            <w:color w:val="0645AD"/>
            <w:sz w:val="24"/>
            <w:szCs w:val="24"/>
          </w:rPr>
          <w:t> </w:t>
        </w:r>
        <w:proofErr w:type="spellStart"/>
        <w:r w:rsidR="00A46939" w:rsidRPr="00A46939">
          <w:rPr>
            <w:rFonts w:ascii="Times New Roman" w:eastAsia="Times New Roman" w:hAnsi="Times New Roman" w:cs="Times New Roman"/>
            <w:color w:val="0645AD"/>
            <w:sz w:val="24"/>
            <w:szCs w:val="24"/>
          </w:rPr>
          <w:t>ATPase</w:t>
        </w:r>
        <w:proofErr w:type="spellEnd"/>
      </w:hyperlink>
    </w:p>
    <w:p w:rsidR="00A46939" w:rsidRPr="00A46939" w:rsidRDefault="00A2592F" w:rsidP="00A46939">
      <w:pPr>
        <w:numPr>
          <w:ilvl w:val="2"/>
          <w:numId w:val="2"/>
        </w:numPr>
        <w:shd w:val="clear" w:color="auto" w:fill="FFFFFF"/>
        <w:spacing w:before="100" w:beforeAutospacing="1" w:after="24" w:line="240" w:lineRule="auto"/>
        <w:jc w:val="both"/>
        <w:rPr>
          <w:rFonts w:ascii="Times New Roman" w:eastAsia="Times New Roman" w:hAnsi="Times New Roman" w:cs="Times New Roman"/>
          <w:color w:val="202122"/>
          <w:sz w:val="24"/>
          <w:szCs w:val="24"/>
        </w:rPr>
      </w:pPr>
      <w:hyperlink r:id="rId41" w:tooltip="Proton pump" w:history="1">
        <w:r w:rsidR="00A46939" w:rsidRPr="00A46939">
          <w:rPr>
            <w:rFonts w:ascii="Times New Roman" w:eastAsia="Times New Roman" w:hAnsi="Times New Roman" w:cs="Times New Roman"/>
            <w:color w:val="0645AD"/>
            <w:sz w:val="24"/>
            <w:szCs w:val="24"/>
          </w:rPr>
          <w:t>Proton pump</w:t>
        </w:r>
      </w:hyperlink>
    </w:p>
    <w:p w:rsidR="00A46939" w:rsidRPr="00A46939" w:rsidRDefault="00A2592F" w:rsidP="00074F4A">
      <w:pPr>
        <w:shd w:val="clear" w:color="auto" w:fill="FFFFFF"/>
        <w:spacing w:before="100" w:beforeAutospacing="1" w:after="24" w:line="240" w:lineRule="auto"/>
        <w:jc w:val="both"/>
        <w:rPr>
          <w:rFonts w:ascii="Times New Roman" w:eastAsia="Times New Roman" w:hAnsi="Times New Roman" w:cs="Times New Roman"/>
          <w:color w:val="202122"/>
          <w:sz w:val="24"/>
          <w:szCs w:val="24"/>
        </w:rPr>
      </w:pPr>
      <w:hyperlink r:id="rId42" w:tooltip="F-type ATPase" w:history="1">
        <w:r w:rsidR="00A46939" w:rsidRPr="00A46939">
          <w:rPr>
            <w:rFonts w:ascii="Times New Roman" w:eastAsia="Times New Roman" w:hAnsi="Times New Roman" w:cs="Times New Roman"/>
            <w:color w:val="0645AD"/>
            <w:sz w:val="24"/>
            <w:szCs w:val="24"/>
          </w:rPr>
          <w:t xml:space="preserve">F-type </w:t>
        </w:r>
        <w:proofErr w:type="spellStart"/>
        <w:r w:rsidR="00A46939" w:rsidRPr="00A46939">
          <w:rPr>
            <w:rFonts w:ascii="Times New Roman" w:eastAsia="Times New Roman" w:hAnsi="Times New Roman" w:cs="Times New Roman"/>
            <w:color w:val="0645AD"/>
            <w:sz w:val="24"/>
            <w:szCs w:val="24"/>
          </w:rPr>
          <w:t>ATPase</w:t>
        </w:r>
        <w:proofErr w:type="spellEnd"/>
      </w:hyperlink>
      <w:r w:rsidR="00A46939" w:rsidRPr="00A46939">
        <w:rPr>
          <w:rFonts w:ascii="Times New Roman" w:eastAsia="Times New Roman" w:hAnsi="Times New Roman" w:cs="Times New Roman"/>
          <w:color w:val="202122"/>
          <w:sz w:val="24"/>
          <w:szCs w:val="24"/>
        </w:rPr>
        <w:t>; ("F" related to factor), including: mitochondrial </w:t>
      </w:r>
      <w:hyperlink r:id="rId43" w:tooltip="ATP synthase" w:history="1">
        <w:r w:rsidR="00A46939" w:rsidRPr="00A46939">
          <w:rPr>
            <w:rFonts w:ascii="Times New Roman" w:eastAsia="Times New Roman" w:hAnsi="Times New Roman" w:cs="Times New Roman"/>
            <w:color w:val="0645AD"/>
            <w:sz w:val="24"/>
            <w:szCs w:val="24"/>
          </w:rPr>
          <w:t xml:space="preserve">ATP </w:t>
        </w:r>
        <w:proofErr w:type="spellStart"/>
        <w:r w:rsidR="00A46939" w:rsidRPr="00A46939">
          <w:rPr>
            <w:rFonts w:ascii="Times New Roman" w:eastAsia="Times New Roman" w:hAnsi="Times New Roman" w:cs="Times New Roman"/>
            <w:color w:val="0645AD"/>
            <w:sz w:val="24"/>
            <w:szCs w:val="24"/>
          </w:rPr>
          <w:t>synthase</w:t>
        </w:r>
        <w:proofErr w:type="spellEnd"/>
      </w:hyperlink>
      <w:r w:rsidR="00A46939" w:rsidRPr="00A46939">
        <w:rPr>
          <w:rFonts w:ascii="Times New Roman" w:eastAsia="Times New Roman" w:hAnsi="Times New Roman" w:cs="Times New Roman"/>
          <w:color w:val="202122"/>
          <w:sz w:val="24"/>
          <w:szCs w:val="24"/>
        </w:rPr>
        <w:t>, chloroplast ATP synthase1</w:t>
      </w:r>
    </w:p>
    <w:p w:rsidR="00A46939" w:rsidRPr="00A46939" w:rsidRDefault="00A46939" w:rsidP="00A46939">
      <w:pPr>
        <w:numPr>
          <w:ilvl w:val="0"/>
          <w:numId w:val="3"/>
        </w:numPr>
        <w:shd w:val="clear" w:color="auto" w:fill="FFFFFF"/>
        <w:spacing w:before="100" w:beforeAutospacing="1" w:after="24" w:line="240" w:lineRule="auto"/>
        <w:ind w:left="384"/>
        <w:jc w:val="both"/>
        <w:rPr>
          <w:rFonts w:ascii="Times New Roman" w:eastAsia="Times New Roman" w:hAnsi="Times New Roman" w:cs="Times New Roman"/>
          <w:color w:val="202122"/>
          <w:sz w:val="24"/>
          <w:szCs w:val="24"/>
        </w:rPr>
      </w:pPr>
      <w:r w:rsidRPr="00A46939">
        <w:rPr>
          <w:rFonts w:ascii="Times New Roman" w:eastAsia="Times New Roman" w:hAnsi="Times New Roman" w:cs="Times New Roman"/>
          <w:color w:val="202122"/>
          <w:sz w:val="24"/>
          <w:szCs w:val="24"/>
        </w:rPr>
        <w:t xml:space="preserve">3.B: </w:t>
      </w:r>
      <w:proofErr w:type="spellStart"/>
      <w:r w:rsidRPr="00A46939">
        <w:rPr>
          <w:rFonts w:ascii="Times New Roman" w:eastAsia="Times New Roman" w:hAnsi="Times New Roman" w:cs="Times New Roman"/>
          <w:color w:val="202122"/>
          <w:sz w:val="24"/>
          <w:szCs w:val="24"/>
        </w:rPr>
        <w:t>Decarboxylation</w:t>
      </w:r>
      <w:proofErr w:type="spellEnd"/>
      <w:r w:rsidRPr="00A46939">
        <w:rPr>
          <w:rFonts w:ascii="Times New Roman" w:eastAsia="Times New Roman" w:hAnsi="Times New Roman" w:cs="Times New Roman"/>
          <w:color w:val="202122"/>
          <w:sz w:val="24"/>
          <w:szCs w:val="24"/>
        </w:rPr>
        <w:t>-driven transporters</w:t>
      </w:r>
    </w:p>
    <w:p w:rsidR="00A46939" w:rsidRPr="00A46939" w:rsidRDefault="00A46939" w:rsidP="00A46939">
      <w:pPr>
        <w:numPr>
          <w:ilvl w:val="0"/>
          <w:numId w:val="3"/>
        </w:numPr>
        <w:shd w:val="clear" w:color="auto" w:fill="FFFFFF"/>
        <w:spacing w:before="100" w:beforeAutospacing="1" w:after="24" w:line="240" w:lineRule="auto"/>
        <w:ind w:left="384"/>
        <w:jc w:val="both"/>
        <w:rPr>
          <w:rFonts w:ascii="Times New Roman" w:eastAsia="Times New Roman" w:hAnsi="Times New Roman" w:cs="Times New Roman"/>
          <w:color w:val="202122"/>
          <w:sz w:val="24"/>
          <w:szCs w:val="24"/>
        </w:rPr>
      </w:pPr>
      <w:r w:rsidRPr="00A46939">
        <w:rPr>
          <w:rFonts w:ascii="Times New Roman" w:eastAsia="Times New Roman" w:hAnsi="Times New Roman" w:cs="Times New Roman"/>
          <w:color w:val="202122"/>
          <w:sz w:val="24"/>
          <w:szCs w:val="24"/>
        </w:rPr>
        <w:t xml:space="preserve">3.C: </w:t>
      </w:r>
      <w:proofErr w:type="spellStart"/>
      <w:r w:rsidRPr="00A46939">
        <w:rPr>
          <w:rFonts w:ascii="Times New Roman" w:eastAsia="Times New Roman" w:hAnsi="Times New Roman" w:cs="Times New Roman"/>
          <w:color w:val="202122"/>
          <w:sz w:val="24"/>
          <w:szCs w:val="24"/>
        </w:rPr>
        <w:t>Methyltransfer</w:t>
      </w:r>
      <w:proofErr w:type="spellEnd"/>
      <w:r w:rsidRPr="00A46939">
        <w:rPr>
          <w:rFonts w:ascii="Times New Roman" w:eastAsia="Times New Roman" w:hAnsi="Times New Roman" w:cs="Times New Roman"/>
          <w:color w:val="202122"/>
          <w:sz w:val="24"/>
          <w:szCs w:val="24"/>
        </w:rPr>
        <w:t>-driven transporters</w:t>
      </w:r>
    </w:p>
    <w:p w:rsidR="00A46939" w:rsidRPr="00A46939" w:rsidRDefault="00A46939" w:rsidP="00A46939">
      <w:pPr>
        <w:numPr>
          <w:ilvl w:val="0"/>
          <w:numId w:val="3"/>
        </w:numPr>
        <w:shd w:val="clear" w:color="auto" w:fill="FFFFFF"/>
        <w:spacing w:before="100" w:beforeAutospacing="1" w:after="24" w:line="240" w:lineRule="auto"/>
        <w:ind w:left="384"/>
        <w:jc w:val="both"/>
        <w:rPr>
          <w:rFonts w:ascii="Times New Roman" w:eastAsia="Times New Roman" w:hAnsi="Times New Roman" w:cs="Times New Roman"/>
          <w:color w:val="202122"/>
          <w:sz w:val="24"/>
          <w:szCs w:val="24"/>
        </w:rPr>
      </w:pPr>
      <w:r w:rsidRPr="00A46939">
        <w:rPr>
          <w:rFonts w:ascii="Times New Roman" w:eastAsia="Times New Roman" w:hAnsi="Times New Roman" w:cs="Times New Roman"/>
          <w:color w:val="202122"/>
          <w:sz w:val="24"/>
          <w:szCs w:val="24"/>
        </w:rPr>
        <w:t xml:space="preserve">3.D: </w:t>
      </w:r>
      <w:proofErr w:type="spellStart"/>
      <w:r w:rsidRPr="00A46939">
        <w:rPr>
          <w:rFonts w:ascii="Times New Roman" w:eastAsia="Times New Roman" w:hAnsi="Times New Roman" w:cs="Times New Roman"/>
          <w:color w:val="202122"/>
          <w:sz w:val="24"/>
          <w:szCs w:val="24"/>
        </w:rPr>
        <w:t>Oxidoreduction</w:t>
      </w:r>
      <w:proofErr w:type="spellEnd"/>
      <w:r w:rsidRPr="00A46939">
        <w:rPr>
          <w:rFonts w:ascii="Times New Roman" w:eastAsia="Times New Roman" w:hAnsi="Times New Roman" w:cs="Times New Roman"/>
          <w:color w:val="202122"/>
          <w:sz w:val="24"/>
          <w:szCs w:val="24"/>
        </w:rPr>
        <w:t>-driven transporters</w:t>
      </w:r>
    </w:p>
    <w:p w:rsidR="00A46939" w:rsidRPr="00A46939" w:rsidRDefault="00A46939" w:rsidP="00A46939">
      <w:pPr>
        <w:numPr>
          <w:ilvl w:val="0"/>
          <w:numId w:val="3"/>
        </w:numPr>
        <w:shd w:val="clear" w:color="auto" w:fill="FFFFFF"/>
        <w:spacing w:before="100" w:beforeAutospacing="1" w:after="24" w:line="240" w:lineRule="auto"/>
        <w:ind w:left="384"/>
        <w:jc w:val="both"/>
        <w:rPr>
          <w:rFonts w:ascii="Times New Roman" w:eastAsia="Times New Roman" w:hAnsi="Times New Roman" w:cs="Times New Roman"/>
          <w:color w:val="202122"/>
          <w:sz w:val="24"/>
          <w:szCs w:val="24"/>
        </w:rPr>
      </w:pPr>
      <w:r w:rsidRPr="00A46939">
        <w:rPr>
          <w:rFonts w:ascii="Times New Roman" w:eastAsia="Times New Roman" w:hAnsi="Times New Roman" w:cs="Times New Roman"/>
          <w:color w:val="202122"/>
          <w:sz w:val="24"/>
          <w:szCs w:val="24"/>
        </w:rPr>
        <w:t>3.E: Light absorption-driven transporters, such as </w:t>
      </w:r>
      <w:proofErr w:type="spellStart"/>
      <w:r w:rsidR="00A2592F">
        <w:fldChar w:fldCharType="begin"/>
      </w:r>
      <w:r w:rsidR="00A2592F">
        <w:instrText>HYPERLINK "https://en.wikipedia.org/wiki/Rhodopsin" \o "Rhodopsin"</w:instrText>
      </w:r>
      <w:r w:rsidR="00A2592F">
        <w:fldChar w:fldCharType="separate"/>
      </w:r>
      <w:r w:rsidRPr="00A46939">
        <w:rPr>
          <w:rFonts w:ascii="Times New Roman" w:eastAsia="Times New Roman" w:hAnsi="Times New Roman" w:cs="Times New Roman"/>
          <w:color w:val="0645AD"/>
          <w:sz w:val="24"/>
          <w:szCs w:val="24"/>
        </w:rPr>
        <w:t>rhodopsin</w:t>
      </w:r>
      <w:proofErr w:type="spellEnd"/>
      <w:r w:rsidR="00A2592F">
        <w:fldChar w:fldCharType="end"/>
      </w:r>
    </w:p>
    <w:p w:rsidR="00A46939" w:rsidRPr="00074F4A" w:rsidRDefault="00A46939" w:rsidP="00A46939">
      <w:pPr>
        <w:shd w:val="clear" w:color="auto" w:fill="FFFFFF"/>
        <w:spacing w:before="72" w:after="0" w:line="240" w:lineRule="auto"/>
        <w:jc w:val="both"/>
        <w:outlineLvl w:val="2"/>
        <w:rPr>
          <w:rFonts w:ascii="Times New Roman" w:eastAsia="Times New Roman" w:hAnsi="Times New Roman" w:cs="Times New Roman"/>
          <w:b/>
          <w:bCs/>
          <w:color w:val="FFC000"/>
          <w:sz w:val="24"/>
          <w:szCs w:val="24"/>
        </w:rPr>
      </w:pPr>
      <w:r w:rsidRPr="00074F4A">
        <w:rPr>
          <w:rFonts w:ascii="Times New Roman" w:eastAsia="Times New Roman" w:hAnsi="Times New Roman" w:cs="Times New Roman"/>
          <w:b/>
          <w:bCs/>
          <w:color w:val="FFC000"/>
          <w:sz w:val="24"/>
          <w:szCs w:val="24"/>
        </w:rPr>
        <w:t xml:space="preserve">Group </w:t>
      </w:r>
      <w:proofErr w:type="spellStart"/>
      <w:r w:rsidRPr="00074F4A">
        <w:rPr>
          <w:rFonts w:ascii="Times New Roman" w:eastAsia="Times New Roman" w:hAnsi="Times New Roman" w:cs="Times New Roman"/>
          <w:b/>
          <w:bCs/>
          <w:color w:val="FFC000"/>
          <w:sz w:val="24"/>
          <w:szCs w:val="24"/>
        </w:rPr>
        <w:t>translocators</w:t>
      </w:r>
      <w:proofErr w:type="spellEnd"/>
    </w:p>
    <w:p w:rsidR="00A46939" w:rsidRPr="00074F4A" w:rsidRDefault="00A46939" w:rsidP="00A46939">
      <w:pPr>
        <w:shd w:val="clear" w:color="auto" w:fill="FFFFFF"/>
        <w:spacing w:before="120" w:after="120" w:line="240" w:lineRule="auto"/>
        <w:jc w:val="both"/>
        <w:rPr>
          <w:rFonts w:ascii="Times New Roman" w:eastAsia="Times New Roman" w:hAnsi="Times New Roman" w:cs="Times New Roman"/>
          <w:color w:val="FFC000"/>
          <w:sz w:val="24"/>
          <w:szCs w:val="24"/>
        </w:rPr>
      </w:pPr>
      <w:r w:rsidRPr="00074F4A">
        <w:rPr>
          <w:rFonts w:ascii="Times New Roman" w:eastAsia="Times New Roman" w:hAnsi="Times New Roman" w:cs="Times New Roman"/>
          <w:color w:val="FFC000"/>
          <w:sz w:val="24"/>
          <w:szCs w:val="24"/>
        </w:rPr>
        <w:t xml:space="preserve">The group </w:t>
      </w:r>
      <w:proofErr w:type="spellStart"/>
      <w:r w:rsidRPr="00074F4A">
        <w:rPr>
          <w:rFonts w:ascii="Times New Roman" w:eastAsia="Times New Roman" w:hAnsi="Times New Roman" w:cs="Times New Roman"/>
          <w:color w:val="FFC000"/>
          <w:sz w:val="24"/>
          <w:szCs w:val="24"/>
        </w:rPr>
        <w:t>translocators</w:t>
      </w:r>
      <w:proofErr w:type="spellEnd"/>
      <w:r w:rsidRPr="00074F4A">
        <w:rPr>
          <w:rFonts w:ascii="Times New Roman" w:eastAsia="Times New Roman" w:hAnsi="Times New Roman" w:cs="Times New Roman"/>
          <w:color w:val="FFC000"/>
          <w:sz w:val="24"/>
          <w:szCs w:val="24"/>
        </w:rPr>
        <w:t xml:space="preserve"> provide a special mechanism for the </w:t>
      </w:r>
      <w:proofErr w:type="spellStart"/>
      <w:r w:rsidRPr="00074F4A">
        <w:rPr>
          <w:rFonts w:ascii="Times New Roman" w:eastAsia="Times New Roman" w:hAnsi="Times New Roman" w:cs="Times New Roman"/>
          <w:color w:val="FFC000"/>
          <w:sz w:val="24"/>
          <w:szCs w:val="24"/>
        </w:rPr>
        <w:t>phosphorylation</w:t>
      </w:r>
      <w:proofErr w:type="spellEnd"/>
      <w:r w:rsidRPr="00074F4A">
        <w:rPr>
          <w:rFonts w:ascii="Times New Roman" w:eastAsia="Times New Roman" w:hAnsi="Times New Roman" w:cs="Times New Roman"/>
          <w:color w:val="FFC000"/>
          <w:sz w:val="24"/>
          <w:szCs w:val="24"/>
        </w:rPr>
        <w:t xml:space="preserve"> of sugars as they are transported into bacteria (PEP group translocation)</w:t>
      </w:r>
      <w:r w:rsidR="00074F4A">
        <w:rPr>
          <w:rFonts w:ascii="Times New Roman" w:eastAsia="Times New Roman" w:hAnsi="Times New Roman" w:cs="Times New Roman"/>
          <w:color w:val="FFC000"/>
          <w:sz w:val="24"/>
          <w:szCs w:val="24"/>
        </w:rPr>
        <w:t>.</w:t>
      </w:r>
    </w:p>
    <w:p w:rsidR="00A46939" w:rsidRPr="00A46939" w:rsidRDefault="00A46939" w:rsidP="00A46939">
      <w:pPr>
        <w:shd w:val="clear" w:color="auto" w:fill="FFFFFF"/>
        <w:spacing w:before="100" w:beforeAutospacing="1" w:after="24" w:line="240" w:lineRule="auto"/>
        <w:ind w:left="2160"/>
        <w:jc w:val="both"/>
        <w:rPr>
          <w:rFonts w:ascii="Times New Roman" w:eastAsia="Times New Roman" w:hAnsi="Times New Roman" w:cs="Times New Roman"/>
          <w:color w:val="202122"/>
          <w:sz w:val="24"/>
          <w:szCs w:val="24"/>
        </w:rPr>
      </w:pPr>
    </w:p>
    <w:p w:rsidR="00200757" w:rsidRPr="00A46939" w:rsidRDefault="007A46EF" w:rsidP="00A46939">
      <w:pPr>
        <w:jc w:val="both"/>
        <w:rPr>
          <w:rFonts w:ascii="Times New Roman" w:hAnsi="Times New Roman" w:cs="Times New Roman"/>
          <w:color w:val="FF0000"/>
          <w:sz w:val="24"/>
          <w:szCs w:val="24"/>
          <w:shd w:val="clear" w:color="auto" w:fill="FFFFFF"/>
        </w:rPr>
      </w:pPr>
      <w:r w:rsidRPr="00A46939">
        <w:rPr>
          <w:rFonts w:ascii="Times New Roman" w:hAnsi="Times New Roman" w:cs="Times New Roman"/>
          <w:color w:val="FF0000"/>
          <w:sz w:val="24"/>
          <w:szCs w:val="24"/>
          <w:shd w:val="clear" w:color="auto" w:fill="FFFFFF"/>
        </w:rPr>
        <w:lastRenderedPageBreak/>
        <w:t>CARRIER</w:t>
      </w:r>
    </w:p>
    <w:p w:rsidR="00A46939" w:rsidRPr="00A46939" w:rsidRDefault="00200757" w:rsidP="00074F4A">
      <w:pPr>
        <w:shd w:val="clear" w:color="auto" w:fill="FFFFFF"/>
        <w:spacing w:before="72" w:after="0" w:line="240" w:lineRule="auto"/>
        <w:ind w:firstLine="720"/>
        <w:jc w:val="both"/>
        <w:outlineLvl w:val="2"/>
        <w:rPr>
          <w:rFonts w:ascii="Times New Roman" w:eastAsia="Times New Roman" w:hAnsi="Times New Roman" w:cs="Times New Roman"/>
          <w:b/>
          <w:bCs/>
          <w:color w:val="000000"/>
          <w:sz w:val="24"/>
          <w:szCs w:val="24"/>
        </w:rPr>
      </w:pPr>
      <w:r w:rsidRPr="00A46939">
        <w:rPr>
          <w:rFonts w:ascii="Times New Roman" w:hAnsi="Times New Roman" w:cs="Times New Roman"/>
          <w:color w:val="202122"/>
          <w:sz w:val="24"/>
          <w:szCs w:val="24"/>
          <w:shd w:val="clear" w:color="auto" w:fill="FFFFFF"/>
        </w:rPr>
        <w:t>A </w:t>
      </w:r>
      <w:r w:rsidRPr="00A46939">
        <w:rPr>
          <w:rFonts w:ascii="Times New Roman" w:hAnsi="Times New Roman" w:cs="Times New Roman"/>
          <w:b/>
          <w:bCs/>
          <w:color w:val="202122"/>
          <w:sz w:val="24"/>
          <w:szCs w:val="24"/>
          <w:shd w:val="clear" w:color="auto" w:fill="FFFFFF"/>
        </w:rPr>
        <w:t>carrier</w:t>
      </w:r>
      <w:r w:rsidRPr="00A46939">
        <w:rPr>
          <w:rFonts w:ascii="Times New Roman" w:hAnsi="Times New Roman" w:cs="Times New Roman"/>
          <w:color w:val="202122"/>
          <w:sz w:val="24"/>
          <w:szCs w:val="24"/>
          <w:shd w:val="clear" w:color="auto" w:fill="FFFFFF"/>
        </w:rPr>
        <w:t> is not open simultaneously to both the extracellular and intracellular environments. Either its inner gate is open, or outer gate is open. In contrast, a </w:t>
      </w:r>
      <w:r w:rsidRPr="00A46939">
        <w:rPr>
          <w:rFonts w:ascii="Times New Roman" w:hAnsi="Times New Roman" w:cs="Times New Roman"/>
          <w:b/>
          <w:bCs/>
          <w:color w:val="202122"/>
          <w:sz w:val="24"/>
          <w:szCs w:val="24"/>
          <w:shd w:val="clear" w:color="auto" w:fill="FFFFFF"/>
        </w:rPr>
        <w:t>channel</w:t>
      </w:r>
      <w:r w:rsidRPr="00A46939">
        <w:rPr>
          <w:rFonts w:ascii="Times New Roman" w:hAnsi="Times New Roman" w:cs="Times New Roman"/>
          <w:color w:val="202122"/>
          <w:sz w:val="24"/>
          <w:szCs w:val="24"/>
          <w:shd w:val="clear" w:color="auto" w:fill="FFFFFF"/>
        </w:rPr>
        <w:t> can be open to both environments at the same time, allowing the molecules to diffuse without interruption. Carriers have binding sites, but pores and channels do not. When a channel is opened, millions of ions can pass through the membrane per second, but only 100 to 1000 molecules typically pass through a carrier molecule in the same time</w:t>
      </w:r>
      <w:r w:rsidR="007A46EF" w:rsidRPr="00A46939">
        <w:rPr>
          <w:rFonts w:ascii="Times New Roman" w:hAnsi="Times New Roman" w:cs="Times New Roman"/>
          <w:color w:val="202122"/>
          <w:sz w:val="24"/>
          <w:szCs w:val="24"/>
          <w:shd w:val="clear" w:color="auto" w:fill="FFFFFF"/>
        </w:rPr>
        <w:t>.</w:t>
      </w:r>
      <w:r w:rsidRPr="00A46939">
        <w:rPr>
          <w:rFonts w:ascii="Times New Roman" w:hAnsi="Times New Roman" w:cs="Times New Roman"/>
          <w:color w:val="202122"/>
          <w:sz w:val="24"/>
          <w:szCs w:val="24"/>
          <w:shd w:val="clear" w:color="auto" w:fill="FFFFFF"/>
        </w:rPr>
        <w:t> Each carrier protein is designed to recognize only one substance or one group of very similar substances. Research has correlated defects in specific carrier proteins with specific diseases</w:t>
      </w:r>
      <w:r w:rsidR="007A46EF" w:rsidRPr="00A46939">
        <w:rPr>
          <w:rFonts w:ascii="Times New Roman" w:hAnsi="Times New Roman" w:cs="Times New Roman"/>
          <w:color w:val="202122"/>
          <w:sz w:val="24"/>
          <w:szCs w:val="24"/>
          <w:shd w:val="clear" w:color="auto" w:fill="FFFFFF"/>
        </w:rPr>
        <w:t>.</w:t>
      </w:r>
      <w:r w:rsidR="00A46939" w:rsidRPr="00A46939">
        <w:rPr>
          <w:rFonts w:ascii="Times New Roman" w:eastAsia="Times New Roman" w:hAnsi="Times New Roman" w:cs="Times New Roman"/>
          <w:b/>
          <w:bCs/>
          <w:color w:val="000000"/>
          <w:sz w:val="24"/>
          <w:szCs w:val="24"/>
        </w:rPr>
        <w:t xml:space="preserve"> </w:t>
      </w:r>
    </w:p>
    <w:p w:rsidR="00A46939" w:rsidRPr="00A46939" w:rsidRDefault="00A46939" w:rsidP="00074F4A">
      <w:pPr>
        <w:shd w:val="clear" w:color="auto" w:fill="FFFFFF"/>
        <w:spacing w:before="120" w:after="120" w:line="240" w:lineRule="auto"/>
        <w:ind w:firstLine="720"/>
        <w:jc w:val="both"/>
        <w:rPr>
          <w:rFonts w:ascii="Times New Roman" w:eastAsia="Times New Roman" w:hAnsi="Times New Roman" w:cs="Times New Roman"/>
          <w:color w:val="202122"/>
          <w:sz w:val="24"/>
          <w:szCs w:val="24"/>
        </w:rPr>
      </w:pPr>
      <w:r w:rsidRPr="00A46939">
        <w:rPr>
          <w:rFonts w:ascii="Times New Roman" w:eastAsia="Times New Roman" w:hAnsi="Times New Roman" w:cs="Times New Roman"/>
          <w:b/>
          <w:bCs/>
          <w:color w:val="000000"/>
          <w:sz w:val="24"/>
          <w:szCs w:val="24"/>
        </w:rPr>
        <w:t>Electron carriers</w:t>
      </w:r>
      <w:r w:rsidRPr="00A46939">
        <w:rPr>
          <w:rFonts w:ascii="Times New Roman" w:eastAsia="Times New Roman" w:hAnsi="Times New Roman" w:cs="Times New Roman"/>
          <w:color w:val="202122"/>
          <w:sz w:val="24"/>
          <w:szCs w:val="24"/>
        </w:rPr>
        <w:t>:</w:t>
      </w:r>
      <w:r w:rsidR="00074F4A">
        <w:rPr>
          <w:rFonts w:ascii="Times New Roman" w:eastAsia="Times New Roman" w:hAnsi="Times New Roman" w:cs="Times New Roman"/>
          <w:color w:val="202122"/>
          <w:sz w:val="24"/>
          <w:szCs w:val="24"/>
        </w:rPr>
        <w:t xml:space="preserve"> </w:t>
      </w:r>
      <w:r w:rsidRPr="00A46939">
        <w:rPr>
          <w:rFonts w:ascii="Times New Roman" w:eastAsia="Times New Roman" w:hAnsi="Times New Roman" w:cs="Times New Roman"/>
          <w:color w:val="202122"/>
          <w:sz w:val="24"/>
          <w:szCs w:val="24"/>
        </w:rPr>
        <w:t xml:space="preserve">The </w:t>
      </w:r>
      <w:proofErr w:type="spellStart"/>
      <w:r w:rsidRPr="00A46939">
        <w:rPr>
          <w:rFonts w:ascii="Times New Roman" w:eastAsia="Times New Roman" w:hAnsi="Times New Roman" w:cs="Times New Roman"/>
          <w:color w:val="202122"/>
          <w:sz w:val="24"/>
          <w:szCs w:val="24"/>
        </w:rPr>
        <w:t>transmembrane</w:t>
      </w:r>
      <w:proofErr w:type="spellEnd"/>
      <w:r w:rsidRPr="00A46939">
        <w:rPr>
          <w:rFonts w:ascii="Times New Roman" w:eastAsia="Times New Roman" w:hAnsi="Times New Roman" w:cs="Times New Roman"/>
          <w:color w:val="202122"/>
          <w:sz w:val="24"/>
          <w:szCs w:val="24"/>
        </w:rPr>
        <w:t xml:space="preserve"> electron transfer carriers in the membrane include two-electron carriers, such as the disulfide bond </w:t>
      </w:r>
      <w:proofErr w:type="spellStart"/>
      <w:r w:rsidRPr="00A46939">
        <w:rPr>
          <w:rFonts w:ascii="Times New Roman" w:eastAsia="Times New Roman" w:hAnsi="Times New Roman" w:cs="Times New Roman"/>
          <w:color w:val="202122"/>
          <w:sz w:val="24"/>
          <w:szCs w:val="24"/>
        </w:rPr>
        <w:t>oxidoreductases</w:t>
      </w:r>
      <w:proofErr w:type="spellEnd"/>
      <w:r w:rsidRPr="00A46939">
        <w:rPr>
          <w:rFonts w:ascii="Times New Roman" w:eastAsia="Times New Roman" w:hAnsi="Times New Roman" w:cs="Times New Roman"/>
          <w:color w:val="202122"/>
          <w:sz w:val="24"/>
          <w:szCs w:val="24"/>
        </w:rPr>
        <w:t xml:space="preserve"> (</w:t>
      </w:r>
      <w:proofErr w:type="spellStart"/>
      <w:r w:rsidRPr="00A46939">
        <w:rPr>
          <w:rFonts w:ascii="Times New Roman" w:eastAsia="Times New Roman" w:hAnsi="Times New Roman" w:cs="Times New Roman"/>
          <w:color w:val="202122"/>
          <w:sz w:val="24"/>
          <w:szCs w:val="24"/>
        </w:rPr>
        <w:t>DsbB</w:t>
      </w:r>
      <w:proofErr w:type="spellEnd"/>
      <w:r w:rsidRPr="00A46939">
        <w:rPr>
          <w:rFonts w:ascii="Times New Roman" w:eastAsia="Times New Roman" w:hAnsi="Times New Roman" w:cs="Times New Roman"/>
          <w:color w:val="202122"/>
          <w:sz w:val="24"/>
          <w:szCs w:val="24"/>
        </w:rPr>
        <w:t xml:space="preserve"> and </w:t>
      </w:r>
      <w:proofErr w:type="spellStart"/>
      <w:r w:rsidRPr="00A46939">
        <w:rPr>
          <w:rFonts w:ascii="Times New Roman" w:eastAsia="Times New Roman" w:hAnsi="Times New Roman" w:cs="Times New Roman"/>
          <w:color w:val="202122"/>
          <w:sz w:val="24"/>
          <w:szCs w:val="24"/>
        </w:rPr>
        <w:t>DsbD</w:t>
      </w:r>
      <w:proofErr w:type="spellEnd"/>
      <w:r w:rsidRPr="00A46939">
        <w:rPr>
          <w:rFonts w:ascii="Times New Roman" w:eastAsia="Times New Roman" w:hAnsi="Times New Roman" w:cs="Times New Roman"/>
          <w:color w:val="202122"/>
          <w:sz w:val="24"/>
          <w:szCs w:val="24"/>
        </w:rPr>
        <w:t xml:space="preserve"> in </w:t>
      </w:r>
      <w:r w:rsidRPr="00074F4A">
        <w:rPr>
          <w:rFonts w:ascii="Times New Roman" w:eastAsia="Times New Roman" w:hAnsi="Times New Roman" w:cs="Times New Roman"/>
          <w:i/>
          <w:color w:val="202122"/>
          <w:sz w:val="24"/>
          <w:szCs w:val="24"/>
        </w:rPr>
        <w:t>E. coli</w:t>
      </w:r>
      <w:r w:rsidRPr="00A46939">
        <w:rPr>
          <w:rFonts w:ascii="Times New Roman" w:eastAsia="Times New Roman" w:hAnsi="Times New Roman" w:cs="Times New Roman"/>
          <w:color w:val="202122"/>
          <w:sz w:val="24"/>
          <w:szCs w:val="24"/>
        </w:rPr>
        <w:t xml:space="preserve">) as well as one-electron carriers such as NADPH </w:t>
      </w:r>
      <w:proofErr w:type="spellStart"/>
      <w:r w:rsidRPr="00A46939">
        <w:rPr>
          <w:rFonts w:ascii="Times New Roman" w:eastAsia="Times New Roman" w:hAnsi="Times New Roman" w:cs="Times New Roman"/>
          <w:color w:val="202122"/>
          <w:sz w:val="24"/>
          <w:szCs w:val="24"/>
        </w:rPr>
        <w:t>oxidase</w:t>
      </w:r>
      <w:proofErr w:type="spellEnd"/>
      <w:r w:rsidRPr="00A46939">
        <w:rPr>
          <w:rFonts w:ascii="Times New Roman" w:eastAsia="Times New Roman" w:hAnsi="Times New Roman" w:cs="Times New Roman"/>
          <w:color w:val="202122"/>
          <w:sz w:val="24"/>
          <w:szCs w:val="24"/>
        </w:rPr>
        <w:t xml:space="preserve">. Often these </w:t>
      </w:r>
      <w:proofErr w:type="spellStart"/>
      <w:r w:rsidRPr="00A46939">
        <w:rPr>
          <w:rFonts w:ascii="Times New Roman" w:eastAsia="Times New Roman" w:hAnsi="Times New Roman" w:cs="Times New Roman"/>
          <w:color w:val="202122"/>
          <w:sz w:val="24"/>
          <w:szCs w:val="24"/>
        </w:rPr>
        <w:t>redox</w:t>
      </w:r>
      <w:proofErr w:type="spellEnd"/>
      <w:r w:rsidRPr="00A46939">
        <w:rPr>
          <w:rFonts w:ascii="Times New Roman" w:eastAsia="Times New Roman" w:hAnsi="Times New Roman" w:cs="Times New Roman"/>
          <w:color w:val="202122"/>
          <w:sz w:val="24"/>
          <w:szCs w:val="24"/>
        </w:rPr>
        <w:t xml:space="preserve"> proteins are not considered transport proteins.</w:t>
      </w:r>
    </w:p>
    <w:p w:rsidR="00200757" w:rsidRPr="00A46939" w:rsidRDefault="00200757" w:rsidP="00A46939">
      <w:pPr>
        <w:jc w:val="both"/>
        <w:rPr>
          <w:rFonts w:ascii="Times New Roman" w:hAnsi="Times New Roman" w:cs="Times New Roman"/>
          <w:color w:val="202122"/>
          <w:sz w:val="24"/>
          <w:szCs w:val="24"/>
          <w:shd w:val="clear" w:color="auto" w:fill="FFFFFF"/>
        </w:rPr>
      </w:pPr>
    </w:p>
    <w:p w:rsidR="007A46EF" w:rsidRPr="00A46939" w:rsidRDefault="007A46EF" w:rsidP="00A46939">
      <w:pPr>
        <w:jc w:val="both"/>
        <w:rPr>
          <w:rFonts w:ascii="Times New Roman" w:hAnsi="Times New Roman" w:cs="Times New Roman"/>
          <w:color w:val="FF0000"/>
          <w:sz w:val="24"/>
          <w:szCs w:val="24"/>
          <w:shd w:val="clear" w:color="auto" w:fill="FFFFFF"/>
        </w:rPr>
      </w:pPr>
      <w:r w:rsidRPr="00A46939">
        <w:rPr>
          <w:rFonts w:ascii="Times New Roman" w:hAnsi="Times New Roman" w:cs="Times New Roman"/>
          <w:color w:val="FF0000"/>
          <w:sz w:val="24"/>
          <w:szCs w:val="24"/>
          <w:shd w:val="clear" w:color="auto" w:fill="FFFFFF"/>
        </w:rPr>
        <w:t>CHANNELS</w:t>
      </w:r>
    </w:p>
    <w:p w:rsidR="00200757" w:rsidRDefault="00200757" w:rsidP="00074F4A">
      <w:pPr>
        <w:ind w:firstLine="384"/>
        <w:jc w:val="both"/>
        <w:rPr>
          <w:rFonts w:ascii="Times New Roman" w:hAnsi="Times New Roman" w:cs="Times New Roman"/>
          <w:color w:val="202122"/>
          <w:sz w:val="24"/>
          <w:szCs w:val="24"/>
          <w:shd w:val="clear" w:color="auto" w:fill="FFFFFF"/>
        </w:rPr>
      </w:pPr>
      <w:r w:rsidRPr="00A46939">
        <w:rPr>
          <w:rFonts w:ascii="Times New Roman" w:hAnsi="Times New Roman" w:cs="Times New Roman"/>
          <w:color w:val="202122"/>
          <w:sz w:val="24"/>
          <w:szCs w:val="24"/>
          <w:shd w:val="clear" w:color="auto" w:fill="FFFFFF"/>
        </w:rPr>
        <w:t xml:space="preserve">Channels are either in open state or closed state. When a channel is opened with a slight conformational switch, it is open to both </w:t>
      </w:r>
      <w:proofErr w:type="gramStart"/>
      <w:r w:rsidRPr="00A46939">
        <w:rPr>
          <w:rFonts w:ascii="Times New Roman" w:hAnsi="Times New Roman" w:cs="Times New Roman"/>
          <w:color w:val="202122"/>
          <w:sz w:val="24"/>
          <w:szCs w:val="24"/>
          <w:shd w:val="clear" w:color="auto" w:fill="FFFFFF"/>
        </w:rPr>
        <w:t>environment</w:t>
      </w:r>
      <w:proofErr w:type="gramEnd"/>
      <w:r w:rsidRPr="00A46939">
        <w:rPr>
          <w:rFonts w:ascii="Times New Roman" w:hAnsi="Times New Roman" w:cs="Times New Roman"/>
          <w:color w:val="202122"/>
          <w:sz w:val="24"/>
          <w:szCs w:val="24"/>
          <w:shd w:val="clear" w:color="auto" w:fill="FFFFFF"/>
        </w:rPr>
        <w:t xml:space="preserve"> simultaneously (extracellular and intracellular)</w:t>
      </w:r>
      <w:r w:rsidR="007A46EF" w:rsidRPr="00A46939">
        <w:rPr>
          <w:rFonts w:ascii="Times New Roman" w:hAnsi="Times New Roman" w:cs="Times New Roman"/>
          <w:color w:val="202122"/>
          <w:sz w:val="24"/>
          <w:szCs w:val="24"/>
          <w:shd w:val="clear" w:color="auto" w:fill="FFFFFF"/>
        </w:rPr>
        <w:t>.</w:t>
      </w:r>
    </w:p>
    <w:p w:rsidR="00074F4A" w:rsidRPr="00A46939" w:rsidRDefault="00074F4A" w:rsidP="00074F4A">
      <w:pPr>
        <w:ind w:firstLine="384"/>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Types of channels</w:t>
      </w:r>
    </w:p>
    <w:p w:rsidR="00200757" w:rsidRPr="00A46939" w:rsidRDefault="00200757" w:rsidP="00A46939">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4"/>
          <w:szCs w:val="24"/>
        </w:rPr>
      </w:pPr>
      <w:r w:rsidRPr="00A46939">
        <w:rPr>
          <w:rFonts w:ascii="Times New Roman" w:eastAsia="Times New Roman" w:hAnsi="Times New Roman" w:cs="Times New Roman"/>
          <w:color w:val="202122"/>
          <w:sz w:val="24"/>
          <w:szCs w:val="24"/>
        </w:rPr>
        <w:t>α-helical protein channels such as </w:t>
      </w:r>
      <w:hyperlink r:id="rId44" w:tooltip="Voltage-gated ion channel" w:history="1">
        <w:r w:rsidRPr="00A46939">
          <w:rPr>
            <w:rFonts w:ascii="Times New Roman" w:eastAsia="Times New Roman" w:hAnsi="Times New Roman" w:cs="Times New Roman"/>
            <w:color w:val="0645AD"/>
            <w:sz w:val="24"/>
            <w:szCs w:val="24"/>
          </w:rPr>
          <w:t>voltage-gated ion channel</w:t>
        </w:r>
      </w:hyperlink>
      <w:r w:rsidRPr="00A46939">
        <w:rPr>
          <w:rFonts w:ascii="Times New Roman" w:eastAsia="Times New Roman" w:hAnsi="Times New Roman" w:cs="Times New Roman"/>
          <w:color w:val="202122"/>
          <w:sz w:val="24"/>
          <w:szCs w:val="24"/>
        </w:rPr>
        <w:t> (VIC), </w:t>
      </w:r>
      <w:proofErr w:type="spellStart"/>
      <w:r w:rsidR="00A2592F">
        <w:fldChar w:fldCharType="begin"/>
      </w:r>
      <w:r w:rsidR="00A2592F">
        <w:instrText>HYPERLINK "https://en.wikipedia.org/wiki/Ligand-gated_ion_channels" \o "Ligand-gated ion channels"</w:instrText>
      </w:r>
      <w:r w:rsidR="00A2592F">
        <w:fldChar w:fldCharType="separate"/>
      </w:r>
      <w:r w:rsidRPr="00A46939">
        <w:rPr>
          <w:rFonts w:ascii="Times New Roman" w:eastAsia="Times New Roman" w:hAnsi="Times New Roman" w:cs="Times New Roman"/>
          <w:color w:val="0645AD"/>
          <w:sz w:val="24"/>
          <w:szCs w:val="24"/>
        </w:rPr>
        <w:t>ligand</w:t>
      </w:r>
      <w:proofErr w:type="spellEnd"/>
      <w:r w:rsidRPr="00A46939">
        <w:rPr>
          <w:rFonts w:ascii="Times New Roman" w:eastAsia="Times New Roman" w:hAnsi="Times New Roman" w:cs="Times New Roman"/>
          <w:color w:val="0645AD"/>
          <w:sz w:val="24"/>
          <w:szCs w:val="24"/>
        </w:rPr>
        <w:t>-gated ion channels</w:t>
      </w:r>
      <w:r w:rsidR="00A2592F">
        <w:fldChar w:fldCharType="end"/>
      </w:r>
      <w:r w:rsidRPr="00A46939">
        <w:rPr>
          <w:rFonts w:ascii="Times New Roman" w:eastAsia="Times New Roman" w:hAnsi="Times New Roman" w:cs="Times New Roman"/>
          <w:color w:val="202122"/>
          <w:sz w:val="24"/>
          <w:szCs w:val="24"/>
        </w:rPr>
        <w:t>(LGICs)</w:t>
      </w:r>
    </w:p>
    <w:p w:rsidR="00200757" w:rsidRPr="00A46939" w:rsidRDefault="00200757" w:rsidP="00A46939">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4"/>
          <w:szCs w:val="24"/>
        </w:rPr>
      </w:pPr>
      <w:r w:rsidRPr="00A46939">
        <w:rPr>
          <w:rFonts w:ascii="Times New Roman" w:eastAsia="Times New Roman" w:hAnsi="Times New Roman" w:cs="Times New Roman"/>
          <w:color w:val="202122"/>
          <w:sz w:val="24"/>
          <w:szCs w:val="24"/>
        </w:rPr>
        <w:t xml:space="preserve">β-barrel </w:t>
      </w:r>
      <w:proofErr w:type="spellStart"/>
      <w:r w:rsidRPr="00A46939">
        <w:rPr>
          <w:rFonts w:ascii="Times New Roman" w:eastAsia="Times New Roman" w:hAnsi="Times New Roman" w:cs="Times New Roman"/>
          <w:color w:val="202122"/>
          <w:sz w:val="24"/>
          <w:szCs w:val="24"/>
        </w:rPr>
        <w:t>porins</w:t>
      </w:r>
      <w:proofErr w:type="spellEnd"/>
      <w:r w:rsidRPr="00A46939">
        <w:rPr>
          <w:rFonts w:ascii="Times New Roman" w:eastAsia="Times New Roman" w:hAnsi="Times New Roman" w:cs="Times New Roman"/>
          <w:color w:val="202122"/>
          <w:sz w:val="24"/>
          <w:szCs w:val="24"/>
        </w:rPr>
        <w:t xml:space="preserve"> such as </w:t>
      </w:r>
      <w:proofErr w:type="spellStart"/>
      <w:r w:rsidR="00A2592F">
        <w:fldChar w:fldCharType="begin"/>
      </w:r>
      <w:r w:rsidR="00A2592F">
        <w:instrText>HYPERLINK "https://en.wikipedia.org/wiki/Aquaporin" \o "Aquaporin"</w:instrText>
      </w:r>
      <w:r w:rsidR="00A2592F">
        <w:fldChar w:fldCharType="separate"/>
      </w:r>
      <w:r w:rsidRPr="00A46939">
        <w:rPr>
          <w:rFonts w:ascii="Times New Roman" w:eastAsia="Times New Roman" w:hAnsi="Times New Roman" w:cs="Times New Roman"/>
          <w:color w:val="0645AD"/>
          <w:sz w:val="24"/>
          <w:szCs w:val="24"/>
        </w:rPr>
        <w:t>aquaporin</w:t>
      </w:r>
      <w:proofErr w:type="spellEnd"/>
      <w:r w:rsidR="00A2592F">
        <w:fldChar w:fldCharType="end"/>
      </w:r>
    </w:p>
    <w:p w:rsidR="00200757" w:rsidRPr="00A46939" w:rsidRDefault="00200757" w:rsidP="00A46939">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4"/>
          <w:szCs w:val="24"/>
        </w:rPr>
      </w:pPr>
      <w:r w:rsidRPr="00A46939">
        <w:rPr>
          <w:rFonts w:ascii="Times New Roman" w:eastAsia="Times New Roman" w:hAnsi="Times New Roman" w:cs="Times New Roman"/>
          <w:color w:val="202122"/>
          <w:sz w:val="24"/>
          <w:szCs w:val="24"/>
        </w:rPr>
        <w:t>channel-forming toxins, including </w:t>
      </w:r>
      <w:proofErr w:type="spellStart"/>
      <w:r w:rsidR="00A2592F">
        <w:fldChar w:fldCharType="begin"/>
      </w:r>
      <w:r w:rsidR="00A2592F">
        <w:instrText>HYPERLINK "https://en.wikipedia.org/wiki/Colicins" \o "Colicins"</w:instrText>
      </w:r>
      <w:r w:rsidR="00A2592F">
        <w:fldChar w:fldCharType="separate"/>
      </w:r>
      <w:r w:rsidRPr="00A46939">
        <w:rPr>
          <w:rFonts w:ascii="Times New Roman" w:eastAsia="Times New Roman" w:hAnsi="Times New Roman" w:cs="Times New Roman"/>
          <w:color w:val="0645AD"/>
          <w:sz w:val="24"/>
          <w:szCs w:val="24"/>
        </w:rPr>
        <w:t>colicins</w:t>
      </w:r>
      <w:proofErr w:type="spellEnd"/>
      <w:r w:rsidR="00A2592F">
        <w:fldChar w:fldCharType="end"/>
      </w:r>
      <w:r w:rsidRPr="00A46939">
        <w:rPr>
          <w:rFonts w:ascii="Times New Roman" w:eastAsia="Times New Roman" w:hAnsi="Times New Roman" w:cs="Times New Roman"/>
          <w:color w:val="202122"/>
          <w:sz w:val="24"/>
          <w:szCs w:val="24"/>
        </w:rPr>
        <w:t>, </w:t>
      </w:r>
      <w:hyperlink r:id="rId45" w:tooltip="Diphtheria toxin" w:history="1">
        <w:r w:rsidRPr="00A46939">
          <w:rPr>
            <w:rFonts w:ascii="Times New Roman" w:eastAsia="Times New Roman" w:hAnsi="Times New Roman" w:cs="Times New Roman"/>
            <w:color w:val="0645AD"/>
            <w:sz w:val="24"/>
            <w:szCs w:val="24"/>
          </w:rPr>
          <w:t>diphtheria toxin</w:t>
        </w:r>
      </w:hyperlink>
      <w:r w:rsidRPr="00A46939">
        <w:rPr>
          <w:rFonts w:ascii="Times New Roman" w:eastAsia="Times New Roman" w:hAnsi="Times New Roman" w:cs="Times New Roman"/>
          <w:color w:val="202122"/>
          <w:sz w:val="24"/>
          <w:szCs w:val="24"/>
        </w:rPr>
        <w:t>, and others</w:t>
      </w:r>
    </w:p>
    <w:p w:rsidR="00200757" w:rsidRPr="00A46939" w:rsidRDefault="00200757" w:rsidP="00A46939">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4"/>
          <w:szCs w:val="24"/>
        </w:rPr>
      </w:pPr>
      <w:r w:rsidRPr="00A46939">
        <w:rPr>
          <w:rFonts w:ascii="Times New Roman" w:eastAsia="Times New Roman" w:hAnsi="Times New Roman" w:cs="Times New Roman"/>
          <w:color w:val="202122"/>
          <w:sz w:val="24"/>
          <w:szCs w:val="24"/>
        </w:rPr>
        <w:t>Non</w:t>
      </w:r>
      <w:r w:rsidR="007A46EF" w:rsidRPr="00A46939">
        <w:rPr>
          <w:rFonts w:ascii="Times New Roman" w:eastAsia="Times New Roman" w:hAnsi="Times New Roman" w:cs="Times New Roman"/>
          <w:color w:val="202122"/>
          <w:sz w:val="24"/>
          <w:szCs w:val="24"/>
        </w:rPr>
        <w:t>-</w:t>
      </w:r>
      <w:proofErr w:type="spellStart"/>
      <w:r w:rsidRPr="00A46939">
        <w:rPr>
          <w:rFonts w:ascii="Times New Roman" w:eastAsia="Times New Roman" w:hAnsi="Times New Roman" w:cs="Times New Roman"/>
          <w:color w:val="202122"/>
          <w:sz w:val="24"/>
          <w:szCs w:val="24"/>
        </w:rPr>
        <w:t>ribosomally</w:t>
      </w:r>
      <w:proofErr w:type="spellEnd"/>
      <w:r w:rsidRPr="00A46939">
        <w:rPr>
          <w:rFonts w:ascii="Times New Roman" w:eastAsia="Times New Roman" w:hAnsi="Times New Roman" w:cs="Times New Roman"/>
          <w:color w:val="202122"/>
          <w:sz w:val="24"/>
          <w:szCs w:val="24"/>
        </w:rPr>
        <w:t xml:space="preserve"> synthesized channels such as </w:t>
      </w:r>
      <w:hyperlink r:id="rId46" w:tooltip="Gramicidin" w:history="1">
        <w:r w:rsidRPr="00A46939">
          <w:rPr>
            <w:rFonts w:ascii="Times New Roman" w:eastAsia="Times New Roman" w:hAnsi="Times New Roman" w:cs="Times New Roman"/>
            <w:color w:val="0645AD"/>
            <w:sz w:val="24"/>
            <w:szCs w:val="24"/>
          </w:rPr>
          <w:t>gramicidin</w:t>
        </w:r>
      </w:hyperlink>
    </w:p>
    <w:p w:rsidR="00200757" w:rsidRPr="00A46939" w:rsidRDefault="00A2592F" w:rsidP="00A46939">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02122"/>
          <w:sz w:val="24"/>
          <w:szCs w:val="24"/>
        </w:rPr>
      </w:pPr>
      <w:hyperlink r:id="rId47" w:tooltip="Holins" w:history="1">
        <w:proofErr w:type="spellStart"/>
        <w:r w:rsidR="00200757" w:rsidRPr="00A46939">
          <w:rPr>
            <w:rFonts w:ascii="Times New Roman" w:eastAsia="Times New Roman" w:hAnsi="Times New Roman" w:cs="Times New Roman"/>
            <w:color w:val="0645AD"/>
            <w:sz w:val="24"/>
            <w:szCs w:val="24"/>
          </w:rPr>
          <w:t>Holins</w:t>
        </w:r>
        <w:proofErr w:type="spellEnd"/>
      </w:hyperlink>
      <w:r w:rsidR="007A46EF" w:rsidRPr="00A46939">
        <w:rPr>
          <w:rFonts w:ascii="Times New Roman" w:eastAsia="Times New Roman" w:hAnsi="Times New Roman" w:cs="Times New Roman"/>
          <w:color w:val="202122"/>
          <w:sz w:val="24"/>
          <w:szCs w:val="24"/>
        </w:rPr>
        <w:t>,</w:t>
      </w:r>
      <w:r w:rsidR="00200757" w:rsidRPr="00A46939">
        <w:rPr>
          <w:rFonts w:ascii="Times New Roman" w:eastAsia="Times New Roman" w:hAnsi="Times New Roman" w:cs="Times New Roman"/>
          <w:color w:val="202122"/>
          <w:sz w:val="24"/>
          <w:szCs w:val="24"/>
        </w:rPr>
        <w:t xml:space="preserve"> which function in export of enzymes that digest bacterial cell walls in an early step of cell </w:t>
      </w:r>
      <w:proofErr w:type="spellStart"/>
      <w:r w:rsidR="00200757" w:rsidRPr="00A46939">
        <w:rPr>
          <w:rFonts w:ascii="Times New Roman" w:eastAsia="Times New Roman" w:hAnsi="Times New Roman" w:cs="Times New Roman"/>
          <w:color w:val="202122"/>
          <w:sz w:val="24"/>
          <w:szCs w:val="24"/>
        </w:rPr>
        <w:t>lysis</w:t>
      </w:r>
      <w:proofErr w:type="spellEnd"/>
      <w:r w:rsidR="00200757" w:rsidRPr="00A46939">
        <w:rPr>
          <w:rFonts w:ascii="Times New Roman" w:eastAsia="Times New Roman" w:hAnsi="Times New Roman" w:cs="Times New Roman"/>
          <w:color w:val="202122"/>
          <w:sz w:val="24"/>
          <w:szCs w:val="24"/>
        </w:rPr>
        <w:t>.</w:t>
      </w:r>
    </w:p>
    <w:p w:rsidR="00200757" w:rsidRPr="00A46939" w:rsidRDefault="00200757" w:rsidP="00A46939">
      <w:pPr>
        <w:shd w:val="clear" w:color="auto" w:fill="FFFFFF"/>
        <w:spacing w:before="120" w:after="120" w:line="240" w:lineRule="auto"/>
        <w:jc w:val="both"/>
        <w:rPr>
          <w:rFonts w:ascii="Times New Roman" w:eastAsia="Times New Roman" w:hAnsi="Times New Roman" w:cs="Times New Roman"/>
          <w:color w:val="202122"/>
          <w:sz w:val="24"/>
          <w:szCs w:val="24"/>
        </w:rPr>
      </w:pPr>
      <w:r w:rsidRPr="00074F4A">
        <w:rPr>
          <w:rFonts w:ascii="Times New Roman" w:eastAsia="Times New Roman" w:hAnsi="Times New Roman" w:cs="Times New Roman"/>
          <w:color w:val="FFC000"/>
          <w:sz w:val="24"/>
          <w:szCs w:val="24"/>
        </w:rPr>
        <w:t>Facilitated diffusion occurs in and out of the cell membrane via channels/pores and carriers/porters</w:t>
      </w:r>
      <w:r w:rsidRPr="00A46939">
        <w:rPr>
          <w:rFonts w:ascii="Times New Roman" w:eastAsia="Times New Roman" w:hAnsi="Times New Roman" w:cs="Times New Roman"/>
          <w:color w:val="202122"/>
          <w:sz w:val="24"/>
          <w:szCs w:val="24"/>
        </w:rPr>
        <w:t>.</w:t>
      </w:r>
    </w:p>
    <w:p w:rsidR="00200757" w:rsidRPr="00A46939" w:rsidRDefault="00200757" w:rsidP="00A46939">
      <w:pPr>
        <w:shd w:val="clear" w:color="auto" w:fill="FFFFFF"/>
        <w:spacing w:before="72" w:after="0" w:line="240" w:lineRule="auto"/>
        <w:jc w:val="both"/>
        <w:outlineLvl w:val="2"/>
        <w:rPr>
          <w:rFonts w:ascii="Times New Roman" w:eastAsia="Times New Roman" w:hAnsi="Times New Roman" w:cs="Times New Roman"/>
          <w:color w:val="202122"/>
          <w:sz w:val="24"/>
          <w:szCs w:val="24"/>
        </w:rPr>
      </w:pPr>
    </w:p>
    <w:p w:rsidR="00A46939" w:rsidRPr="00A46939" w:rsidRDefault="00200757" w:rsidP="00A46939">
      <w:pPr>
        <w:jc w:val="both"/>
        <w:rPr>
          <w:rFonts w:ascii="Times New Roman" w:hAnsi="Times New Roman" w:cs="Times New Roman"/>
          <w:color w:val="FF0000"/>
          <w:sz w:val="24"/>
          <w:szCs w:val="24"/>
          <w:shd w:val="clear" w:color="auto" w:fill="FFFFFF"/>
        </w:rPr>
      </w:pPr>
      <w:r w:rsidRPr="00A46939">
        <w:rPr>
          <w:rFonts w:ascii="Times New Roman" w:hAnsi="Times New Roman" w:cs="Times New Roman"/>
          <w:color w:val="FF0000"/>
          <w:sz w:val="24"/>
          <w:szCs w:val="24"/>
          <w:shd w:val="clear" w:color="auto" w:fill="FFFFFF"/>
        </w:rPr>
        <w:t>PUMPS</w:t>
      </w:r>
      <w:r w:rsidR="00A46939" w:rsidRPr="00A46939">
        <w:rPr>
          <w:rFonts w:ascii="Times New Roman" w:hAnsi="Times New Roman" w:cs="Times New Roman"/>
          <w:color w:val="FF0000"/>
          <w:sz w:val="24"/>
          <w:szCs w:val="24"/>
          <w:shd w:val="clear" w:color="auto" w:fill="FFFFFF"/>
        </w:rPr>
        <w:t xml:space="preserve"> </w:t>
      </w:r>
    </w:p>
    <w:p w:rsidR="00200757" w:rsidRPr="00A46939" w:rsidRDefault="00A46939" w:rsidP="00074F4A">
      <w:pPr>
        <w:ind w:firstLine="720"/>
        <w:jc w:val="both"/>
        <w:rPr>
          <w:rFonts w:ascii="Times New Roman" w:hAnsi="Times New Roman" w:cs="Times New Roman"/>
          <w:sz w:val="24"/>
          <w:szCs w:val="24"/>
        </w:rPr>
      </w:pPr>
      <w:r w:rsidRPr="00A46939">
        <w:rPr>
          <w:rFonts w:ascii="Times New Roman" w:hAnsi="Times New Roman" w:cs="Times New Roman"/>
          <w:color w:val="202122"/>
          <w:sz w:val="24"/>
          <w:szCs w:val="24"/>
          <w:shd w:val="clear" w:color="auto" w:fill="FFFFFF"/>
        </w:rPr>
        <w:t>Active transporters or </w:t>
      </w:r>
      <w:r w:rsidRPr="00A46939">
        <w:rPr>
          <w:rFonts w:ascii="Times New Roman" w:hAnsi="Times New Roman" w:cs="Times New Roman"/>
          <w:b/>
          <w:bCs/>
          <w:color w:val="202122"/>
          <w:sz w:val="24"/>
          <w:szCs w:val="24"/>
          <w:shd w:val="clear" w:color="auto" w:fill="FFFFFF"/>
        </w:rPr>
        <w:t>ion pumps</w:t>
      </w:r>
      <w:r w:rsidRPr="00A46939">
        <w:rPr>
          <w:rFonts w:ascii="Times New Roman" w:hAnsi="Times New Roman" w:cs="Times New Roman"/>
          <w:color w:val="202122"/>
          <w:sz w:val="24"/>
          <w:szCs w:val="24"/>
          <w:shd w:val="clear" w:color="auto" w:fill="FFFFFF"/>
        </w:rPr>
        <w:t> are transporters that convert energy from various sources—including </w:t>
      </w:r>
      <w:hyperlink r:id="rId48" w:tooltip="Adenosine triphosphate" w:history="1">
        <w:r w:rsidR="00BB6824">
          <w:rPr>
            <w:rStyle w:val="Hyperlink"/>
            <w:rFonts w:ascii="Times New Roman" w:hAnsi="Times New Roman" w:cs="Times New Roman"/>
            <w:color w:val="0645AD"/>
            <w:sz w:val="24"/>
            <w:szCs w:val="24"/>
            <w:u w:val="none"/>
            <w:shd w:val="clear" w:color="auto" w:fill="FFFFFF"/>
          </w:rPr>
          <w:t>A</w:t>
        </w:r>
        <w:r w:rsidRPr="00A46939">
          <w:rPr>
            <w:rStyle w:val="Hyperlink"/>
            <w:rFonts w:ascii="Times New Roman" w:hAnsi="Times New Roman" w:cs="Times New Roman"/>
            <w:color w:val="0645AD"/>
            <w:sz w:val="24"/>
            <w:szCs w:val="24"/>
            <w:u w:val="none"/>
            <w:shd w:val="clear" w:color="auto" w:fill="FFFFFF"/>
          </w:rPr>
          <w:t xml:space="preserve">denosine </w:t>
        </w:r>
        <w:proofErr w:type="spellStart"/>
        <w:r w:rsidRPr="00A46939">
          <w:rPr>
            <w:rStyle w:val="Hyperlink"/>
            <w:rFonts w:ascii="Times New Roman" w:hAnsi="Times New Roman" w:cs="Times New Roman"/>
            <w:color w:val="0645AD"/>
            <w:sz w:val="24"/>
            <w:szCs w:val="24"/>
            <w:u w:val="none"/>
            <w:shd w:val="clear" w:color="auto" w:fill="FFFFFF"/>
          </w:rPr>
          <w:t>triphosphate</w:t>
        </w:r>
        <w:proofErr w:type="spellEnd"/>
      </w:hyperlink>
      <w:r w:rsidRPr="00A46939">
        <w:rPr>
          <w:rFonts w:ascii="Times New Roman" w:hAnsi="Times New Roman" w:cs="Times New Roman"/>
          <w:color w:val="202122"/>
          <w:sz w:val="24"/>
          <w:szCs w:val="24"/>
          <w:shd w:val="clear" w:color="auto" w:fill="FFFFFF"/>
        </w:rPr>
        <w:t> (ATP), sunlight, and other </w:t>
      </w:r>
      <w:proofErr w:type="spellStart"/>
      <w:r w:rsidR="00A2592F">
        <w:fldChar w:fldCharType="begin"/>
      </w:r>
      <w:r w:rsidR="00A2592F">
        <w:instrText>HYPERLINK "https://en.wikipedia.org/wiki/Redox" \o "Redox"</w:instrText>
      </w:r>
      <w:r w:rsidR="00A2592F">
        <w:fldChar w:fldCharType="separate"/>
      </w:r>
      <w:r w:rsidRPr="00A46939">
        <w:rPr>
          <w:rStyle w:val="Hyperlink"/>
          <w:rFonts w:ascii="Times New Roman" w:hAnsi="Times New Roman" w:cs="Times New Roman"/>
          <w:color w:val="0645AD"/>
          <w:sz w:val="24"/>
          <w:szCs w:val="24"/>
          <w:u w:val="none"/>
          <w:shd w:val="clear" w:color="auto" w:fill="FFFFFF"/>
        </w:rPr>
        <w:t>redox</w:t>
      </w:r>
      <w:proofErr w:type="spellEnd"/>
      <w:r w:rsidR="00A2592F">
        <w:fldChar w:fldCharType="end"/>
      </w:r>
      <w:r w:rsidRPr="00A46939">
        <w:rPr>
          <w:rFonts w:ascii="Times New Roman" w:hAnsi="Times New Roman" w:cs="Times New Roman"/>
          <w:color w:val="202122"/>
          <w:sz w:val="24"/>
          <w:szCs w:val="24"/>
          <w:shd w:val="clear" w:color="auto" w:fill="FFFFFF"/>
        </w:rPr>
        <w:t> reactions—to potential energy by pumping an ion up its concentration gradient</w:t>
      </w:r>
      <w:r w:rsidR="00074F4A">
        <w:rPr>
          <w:rFonts w:ascii="Times New Roman" w:hAnsi="Times New Roman" w:cs="Times New Roman"/>
          <w:color w:val="202122"/>
          <w:sz w:val="24"/>
          <w:szCs w:val="24"/>
          <w:shd w:val="clear" w:color="auto" w:fill="FFFFFF"/>
        </w:rPr>
        <w:t>.</w:t>
      </w:r>
      <w:r w:rsidRPr="00A46939">
        <w:rPr>
          <w:rFonts w:ascii="Times New Roman" w:hAnsi="Times New Roman" w:cs="Times New Roman"/>
          <w:color w:val="202122"/>
          <w:sz w:val="24"/>
          <w:szCs w:val="24"/>
          <w:shd w:val="clear" w:color="auto" w:fill="FFFFFF"/>
        </w:rPr>
        <w:t> This potential energy could then be used by secondary transporters, including ion carriers and ion channels, to drive vital cellular processes, such as </w:t>
      </w:r>
      <w:hyperlink r:id="rId49" w:history="1">
        <w:r w:rsidRPr="00A46939">
          <w:rPr>
            <w:rStyle w:val="Hyperlink"/>
            <w:rFonts w:ascii="Times New Roman" w:hAnsi="Times New Roman" w:cs="Times New Roman"/>
            <w:color w:val="0645AD"/>
            <w:sz w:val="24"/>
            <w:szCs w:val="24"/>
            <w:u w:val="none"/>
            <w:shd w:val="clear" w:color="auto" w:fill="FFFFFF"/>
          </w:rPr>
          <w:t>ATP synthesis</w:t>
        </w:r>
      </w:hyperlink>
    </w:p>
    <w:p w:rsidR="00A46939" w:rsidRPr="00A46939" w:rsidRDefault="00A46939" w:rsidP="00074F4A">
      <w:pPr>
        <w:ind w:firstLine="720"/>
        <w:jc w:val="both"/>
        <w:rPr>
          <w:rFonts w:ascii="Times New Roman" w:hAnsi="Times New Roman" w:cs="Times New Roman"/>
          <w:color w:val="202124"/>
          <w:sz w:val="24"/>
          <w:szCs w:val="24"/>
          <w:shd w:val="clear" w:color="auto" w:fill="FFFFFF"/>
        </w:rPr>
      </w:pPr>
      <w:r w:rsidRPr="00A46939">
        <w:rPr>
          <w:rFonts w:ascii="Times New Roman" w:hAnsi="Times New Roman" w:cs="Times New Roman"/>
          <w:sz w:val="24"/>
          <w:szCs w:val="24"/>
        </w:rPr>
        <w:lastRenderedPageBreak/>
        <w:t>V</w:t>
      </w:r>
      <w:r w:rsidRPr="00A46939">
        <w:rPr>
          <w:rFonts w:ascii="Times New Roman" w:hAnsi="Times New Roman" w:cs="Times New Roman"/>
          <w:b/>
          <w:bCs/>
          <w:color w:val="202124"/>
          <w:sz w:val="24"/>
          <w:szCs w:val="24"/>
          <w:shd w:val="clear" w:color="auto" w:fill="FFFFFF"/>
        </w:rPr>
        <w:t xml:space="preserve"> Ion pumps</w:t>
      </w:r>
      <w:r w:rsidRPr="00A46939">
        <w:rPr>
          <w:rFonts w:ascii="Times New Roman" w:hAnsi="Times New Roman" w:cs="Times New Roman"/>
          <w:color w:val="202124"/>
          <w:sz w:val="24"/>
          <w:szCs w:val="24"/>
          <w:shd w:val="clear" w:color="auto" w:fill="FFFFFF"/>
        </w:rPr>
        <w:t> are channels that use the ATP hydrolysis energy to </w:t>
      </w:r>
      <w:r w:rsidRPr="00A46939">
        <w:rPr>
          <w:rFonts w:ascii="Times New Roman" w:hAnsi="Times New Roman" w:cs="Times New Roman"/>
          <w:b/>
          <w:bCs/>
          <w:color w:val="202124"/>
          <w:sz w:val="24"/>
          <w:szCs w:val="24"/>
          <w:shd w:val="clear" w:color="auto" w:fill="FFFFFF"/>
        </w:rPr>
        <w:t>transfer ions</w:t>
      </w:r>
      <w:r w:rsidRPr="00A46939">
        <w:rPr>
          <w:rFonts w:ascii="Times New Roman" w:hAnsi="Times New Roman" w:cs="Times New Roman"/>
          <w:color w:val="202124"/>
          <w:sz w:val="24"/>
          <w:szCs w:val="24"/>
          <w:shd w:val="clear" w:color="auto" w:fill="FFFFFF"/>
        </w:rPr>
        <w:t xml:space="preserve"> from one side of a membrane to the other against their electrochemical gradient (Harold, 1986; </w:t>
      </w:r>
      <w:proofErr w:type="spellStart"/>
      <w:r w:rsidRPr="00A46939">
        <w:rPr>
          <w:rFonts w:ascii="Times New Roman" w:hAnsi="Times New Roman" w:cs="Times New Roman"/>
          <w:color w:val="202124"/>
          <w:sz w:val="24"/>
          <w:szCs w:val="24"/>
          <w:shd w:val="clear" w:color="auto" w:fill="FFFFFF"/>
        </w:rPr>
        <w:t>Laüger</w:t>
      </w:r>
      <w:proofErr w:type="spellEnd"/>
      <w:r w:rsidRPr="00A46939">
        <w:rPr>
          <w:rFonts w:ascii="Times New Roman" w:hAnsi="Times New Roman" w:cs="Times New Roman"/>
          <w:color w:val="202124"/>
          <w:sz w:val="24"/>
          <w:szCs w:val="24"/>
          <w:shd w:val="clear" w:color="auto" w:fill="FFFFFF"/>
        </w:rPr>
        <w:t>, 1991).</w:t>
      </w:r>
    </w:p>
    <w:p w:rsidR="00A46939" w:rsidRPr="00A46939" w:rsidRDefault="00A46939" w:rsidP="00074F4A">
      <w:pPr>
        <w:spacing w:after="101" w:line="240" w:lineRule="auto"/>
        <w:ind w:firstLine="720"/>
        <w:jc w:val="both"/>
        <w:rPr>
          <w:rFonts w:ascii="Times New Roman" w:eastAsia="Times New Roman" w:hAnsi="Times New Roman" w:cs="Times New Roman"/>
          <w:sz w:val="24"/>
          <w:szCs w:val="24"/>
        </w:rPr>
      </w:pPr>
      <w:r w:rsidRPr="00A46939">
        <w:rPr>
          <w:rFonts w:ascii="Times New Roman" w:eastAsia="Times New Roman" w:hAnsi="Times New Roman" w:cs="Times New Roman"/>
          <w:sz w:val="24"/>
          <w:szCs w:val="24"/>
        </w:rPr>
        <w:t xml:space="preserve">Pumps, also called transporters, are </w:t>
      </w:r>
      <w:proofErr w:type="spellStart"/>
      <w:r w:rsidRPr="00A46939">
        <w:rPr>
          <w:rFonts w:ascii="Times New Roman" w:eastAsia="Times New Roman" w:hAnsi="Times New Roman" w:cs="Times New Roman"/>
          <w:sz w:val="24"/>
          <w:szCs w:val="24"/>
        </w:rPr>
        <w:t>transmembrane</w:t>
      </w:r>
      <w:proofErr w:type="spellEnd"/>
      <w:r w:rsidRPr="00A46939">
        <w:rPr>
          <w:rFonts w:ascii="Times New Roman" w:eastAsia="Times New Roman" w:hAnsi="Times New Roman" w:cs="Times New Roman"/>
          <w:sz w:val="24"/>
          <w:szCs w:val="24"/>
        </w:rPr>
        <w:t xml:space="preserve"> proteins that actively move ions and/or solutes against a concentration or electrochemical gradient across biological membranes. Pumps generate a membrane potential by creating an electrochemical gradient across the membrane.</w:t>
      </w:r>
    </w:p>
    <w:p w:rsidR="00A46939" w:rsidRPr="00A46939" w:rsidRDefault="00A46939" w:rsidP="00BB6824">
      <w:pPr>
        <w:spacing w:after="101" w:line="240" w:lineRule="auto"/>
        <w:ind w:firstLine="720"/>
        <w:jc w:val="both"/>
        <w:rPr>
          <w:rFonts w:ascii="Times New Roman" w:eastAsia="Times New Roman" w:hAnsi="Times New Roman" w:cs="Times New Roman"/>
          <w:sz w:val="24"/>
          <w:szCs w:val="24"/>
        </w:rPr>
      </w:pPr>
      <w:r w:rsidRPr="00A46939">
        <w:rPr>
          <w:rFonts w:ascii="Times New Roman" w:eastAsia="Times New Roman" w:hAnsi="Times New Roman" w:cs="Times New Roman"/>
          <w:sz w:val="24"/>
          <w:szCs w:val="24"/>
        </w:rPr>
        <w:t>Ion pumps can be distinguished from ion channels on the basis that ion pumps actively transport ions against a concentration gradient, while ion channels allow ions to passively flow down a concentration gradient.</w:t>
      </w:r>
    </w:p>
    <w:p w:rsidR="00A46939" w:rsidRPr="00A46939" w:rsidRDefault="00A46939" w:rsidP="00BB6824">
      <w:pPr>
        <w:spacing w:after="101" w:line="240" w:lineRule="auto"/>
        <w:ind w:firstLine="720"/>
        <w:jc w:val="both"/>
        <w:rPr>
          <w:rFonts w:ascii="Times New Roman" w:eastAsia="Times New Roman" w:hAnsi="Times New Roman" w:cs="Times New Roman"/>
          <w:sz w:val="24"/>
          <w:szCs w:val="24"/>
        </w:rPr>
      </w:pPr>
      <w:r w:rsidRPr="00A46939">
        <w:rPr>
          <w:rFonts w:ascii="Times New Roman" w:eastAsia="Times New Roman" w:hAnsi="Times New Roman" w:cs="Times New Roman"/>
          <w:sz w:val="24"/>
          <w:szCs w:val="24"/>
        </w:rPr>
        <w:t>Pumps can be classified as either primary or secondary active transporters based on the method they use to move ions across the gradient.</w:t>
      </w:r>
    </w:p>
    <w:p w:rsidR="00A46939" w:rsidRPr="00A46939" w:rsidRDefault="00A46939" w:rsidP="00A46939">
      <w:pPr>
        <w:jc w:val="both"/>
        <w:rPr>
          <w:rFonts w:ascii="Times New Roman" w:hAnsi="Times New Roman" w:cs="Times New Roman"/>
          <w:sz w:val="24"/>
          <w:szCs w:val="24"/>
        </w:rPr>
      </w:pPr>
    </w:p>
    <w:p w:rsidR="00A46939" w:rsidRPr="00A46939" w:rsidRDefault="00A46939" w:rsidP="00A46939">
      <w:pPr>
        <w:jc w:val="both"/>
        <w:rPr>
          <w:rFonts w:ascii="Times New Roman" w:hAnsi="Times New Roman" w:cs="Times New Roman"/>
          <w:color w:val="202122"/>
          <w:sz w:val="24"/>
          <w:szCs w:val="24"/>
          <w:shd w:val="clear" w:color="auto" w:fill="FFFFFF"/>
        </w:rPr>
      </w:pPr>
    </w:p>
    <w:p w:rsidR="00200757" w:rsidRPr="00A46939" w:rsidRDefault="00200757" w:rsidP="00A46939">
      <w:pPr>
        <w:jc w:val="both"/>
        <w:rPr>
          <w:rFonts w:ascii="Times New Roman" w:hAnsi="Times New Roman" w:cs="Times New Roman"/>
          <w:color w:val="202122"/>
          <w:sz w:val="24"/>
          <w:szCs w:val="24"/>
          <w:shd w:val="clear" w:color="auto" w:fill="FFFFFF"/>
        </w:rPr>
      </w:pPr>
      <w:r w:rsidRPr="00A46939">
        <w:rPr>
          <w:rFonts w:ascii="Times New Roman" w:hAnsi="Times New Roman" w:cs="Times New Roman"/>
          <w:color w:val="202122"/>
          <w:sz w:val="24"/>
          <w:szCs w:val="24"/>
          <w:shd w:val="clear" w:color="auto" w:fill="FFFFFF"/>
        </w:rPr>
        <w:t>.</w:t>
      </w:r>
    </w:p>
    <w:p w:rsidR="00200757" w:rsidRPr="00A46939" w:rsidRDefault="00200757" w:rsidP="00A46939">
      <w:pPr>
        <w:jc w:val="both"/>
        <w:rPr>
          <w:rFonts w:ascii="Times New Roman" w:hAnsi="Times New Roman" w:cs="Times New Roman"/>
          <w:color w:val="202122"/>
          <w:sz w:val="24"/>
          <w:szCs w:val="24"/>
          <w:shd w:val="clear" w:color="auto" w:fill="FFFFFF"/>
        </w:rPr>
      </w:pPr>
      <w:r w:rsidRPr="00A46939">
        <w:rPr>
          <w:rFonts w:ascii="Times New Roman" w:hAnsi="Times New Roman" w:cs="Times New Roman"/>
          <w:noProof/>
          <w:sz w:val="24"/>
          <w:szCs w:val="24"/>
        </w:rPr>
        <w:drawing>
          <wp:inline distT="0" distB="0" distL="0" distR="0">
            <wp:extent cx="5943600" cy="3346093"/>
            <wp:effectExtent l="19050" t="0" r="0" b="0"/>
            <wp:docPr id="5" name="Picture 5" descr="File:Figure 2.jimmyjohnslaser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le:Figure 2.jimmyjohnslaser2.pdf"/>
                    <pic:cNvPicPr>
                      <a:picLocks noChangeAspect="1" noChangeArrowheads="1"/>
                    </pic:cNvPicPr>
                  </pic:nvPicPr>
                  <pic:blipFill>
                    <a:blip r:embed="rId50"/>
                    <a:srcRect/>
                    <a:stretch>
                      <a:fillRect/>
                    </a:stretch>
                  </pic:blipFill>
                  <pic:spPr bwMode="auto">
                    <a:xfrm>
                      <a:off x="0" y="0"/>
                      <a:ext cx="5943600" cy="3346093"/>
                    </a:xfrm>
                    <a:prstGeom prst="rect">
                      <a:avLst/>
                    </a:prstGeom>
                    <a:noFill/>
                    <a:ln w="9525">
                      <a:noFill/>
                      <a:miter lim="800000"/>
                      <a:headEnd/>
                      <a:tailEnd/>
                    </a:ln>
                  </pic:spPr>
                </pic:pic>
              </a:graphicData>
            </a:graphic>
          </wp:inline>
        </w:drawing>
      </w:r>
    </w:p>
    <w:p w:rsidR="00BB6824" w:rsidRDefault="00BB6824" w:rsidP="00A46939">
      <w:pPr>
        <w:pStyle w:val="Heading3"/>
        <w:shd w:val="clear" w:color="auto" w:fill="FFFFFF"/>
        <w:spacing w:before="72" w:beforeAutospacing="0" w:after="0" w:afterAutospacing="0"/>
        <w:jc w:val="both"/>
        <w:rPr>
          <w:rStyle w:val="mw-headline"/>
          <w:color w:val="000000"/>
          <w:sz w:val="24"/>
          <w:szCs w:val="24"/>
        </w:rPr>
      </w:pPr>
    </w:p>
    <w:p w:rsidR="00BB6824" w:rsidRDefault="00BB6824" w:rsidP="00A46939">
      <w:pPr>
        <w:pStyle w:val="Heading3"/>
        <w:shd w:val="clear" w:color="auto" w:fill="FFFFFF"/>
        <w:spacing w:before="72" w:beforeAutospacing="0" w:after="0" w:afterAutospacing="0"/>
        <w:jc w:val="both"/>
        <w:rPr>
          <w:rStyle w:val="mw-headline"/>
          <w:color w:val="000000"/>
          <w:sz w:val="24"/>
          <w:szCs w:val="24"/>
        </w:rPr>
      </w:pPr>
    </w:p>
    <w:p w:rsidR="00BB6824" w:rsidRDefault="00BB6824" w:rsidP="00A46939">
      <w:pPr>
        <w:pStyle w:val="Heading3"/>
        <w:shd w:val="clear" w:color="auto" w:fill="FFFFFF"/>
        <w:spacing w:before="72" w:beforeAutospacing="0" w:after="0" w:afterAutospacing="0"/>
        <w:jc w:val="both"/>
        <w:rPr>
          <w:rStyle w:val="mw-headline"/>
          <w:color w:val="000000"/>
          <w:sz w:val="24"/>
          <w:szCs w:val="24"/>
        </w:rPr>
      </w:pPr>
    </w:p>
    <w:p w:rsidR="00BB6824" w:rsidRDefault="00BB6824" w:rsidP="00A46939">
      <w:pPr>
        <w:pStyle w:val="Heading3"/>
        <w:shd w:val="clear" w:color="auto" w:fill="FFFFFF"/>
        <w:spacing w:before="72" w:beforeAutospacing="0" w:after="0" w:afterAutospacing="0"/>
        <w:jc w:val="both"/>
        <w:rPr>
          <w:rStyle w:val="mw-headline"/>
          <w:color w:val="000000"/>
          <w:sz w:val="24"/>
          <w:szCs w:val="24"/>
        </w:rPr>
      </w:pPr>
      <w:r>
        <w:rPr>
          <w:rStyle w:val="mw-headline"/>
          <w:color w:val="000000"/>
          <w:sz w:val="24"/>
          <w:szCs w:val="24"/>
        </w:rPr>
        <w:br/>
      </w:r>
    </w:p>
    <w:p w:rsidR="00BB6824" w:rsidRDefault="00BB6824" w:rsidP="00A46939">
      <w:pPr>
        <w:pStyle w:val="Heading3"/>
        <w:shd w:val="clear" w:color="auto" w:fill="FFFFFF"/>
        <w:spacing w:before="72" w:beforeAutospacing="0" w:after="0" w:afterAutospacing="0"/>
        <w:jc w:val="both"/>
        <w:rPr>
          <w:rStyle w:val="mw-headline"/>
          <w:color w:val="000000"/>
          <w:sz w:val="24"/>
          <w:szCs w:val="24"/>
        </w:rPr>
      </w:pPr>
    </w:p>
    <w:p w:rsidR="00200757" w:rsidRPr="00A46939" w:rsidRDefault="00200757" w:rsidP="00A46939">
      <w:pPr>
        <w:pStyle w:val="Heading3"/>
        <w:shd w:val="clear" w:color="auto" w:fill="FFFFFF"/>
        <w:spacing w:before="72" w:beforeAutospacing="0" w:after="0" w:afterAutospacing="0"/>
        <w:jc w:val="both"/>
        <w:rPr>
          <w:color w:val="000000"/>
          <w:sz w:val="24"/>
          <w:szCs w:val="24"/>
        </w:rPr>
      </w:pPr>
      <w:r w:rsidRPr="00A46939">
        <w:rPr>
          <w:rStyle w:val="mw-headline"/>
          <w:color w:val="000000"/>
          <w:sz w:val="24"/>
          <w:szCs w:val="24"/>
        </w:rPr>
        <w:lastRenderedPageBreak/>
        <w:t>Secondary transporter</w:t>
      </w:r>
    </w:p>
    <w:p w:rsidR="00200757" w:rsidRPr="00A46939" w:rsidRDefault="00200757" w:rsidP="00A46939">
      <w:pPr>
        <w:shd w:val="clear" w:color="auto" w:fill="F8F9FA"/>
        <w:jc w:val="both"/>
        <w:rPr>
          <w:rFonts w:ascii="Times New Roman" w:hAnsi="Times New Roman" w:cs="Times New Roman"/>
          <w:color w:val="202122"/>
          <w:sz w:val="24"/>
          <w:szCs w:val="24"/>
        </w:rPr>
      </w:pPr>
      <w:r w:rsidRPr="00A46939">
        <w:rPr>
          <w:rFonts w:ascii="Times New Roman" w:hAnsi="Times New Roman" w:cs="Times New Roman"/>
          <w:noProof/>
          <w:color w:val="0645AD"/>
          <w:sz w:val="24"/>
          <w:szCs w:val="24"/>
        </w:rPr>
        <w:drawing>
          <wp:inline distT="0" distB="0" distL="0" distR="0">
            <wp:extent cx="3760899" cy="2060620"/>
            <wp:effectExtent l="19050" t="0" r="0" b="0"/>
            <wp:docPr id="9" name="Picture 9" descr="https://upload.wikimedia.org/wikipedia/commons/thumb/5/51/Sodium_Glucose_symporter_all_in_one.pdf/page1-233px-Sodium_Glucose_symporter_all_in_one.pdf.jp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5/51/Sodium_Glucose_symporter_all_in_one.pdf/page1-233px-Sodium_Glucose_symporter_all_in_one.pdf.jpg">
                      <a:hlinkClick r:id="rId51"/>
                    </pic:cNvPr>
                    <pic:cNvPicPr>
                      <a:picLocks noChangeAspect="1" noChangeArrowheads="1"/>
                    </pic:cNvPicPr>
                  </pic:nvPicPr>
                  <pic:blipFill>
                    <a:blip r:embed="rId52"/>
                    <a:srcRect/>
                    <a:stretch>
                      <a:fillRect/>
                    </a:stretch>
                  </pic:blipFill>
                  <pic:spPr bwMode="auto">
                    <a:xfrm>
                      <a:off x="0" y="0"/>
                      <a:ext cx="3761808" cy="2061118"/>
                    </a:xfrm>
                    <a:prstGeom prst="rect">
                      <a:avLst/>
                    </a:prstGeom>
                    <a:noFill/>
                    <a:ln w="9525">
                      <a:noFill/>
                      <a:miter lim="800000"/>
                      <a:headEnd/>
                      <a:tailEnd/>
                    </a:ln>
                  </pic:spPr>
                </pic:pic>
              </a:graphicData>
            </a:graphic>
          </wp:inline>
        </w:drawing>
      </w:r>
    </w:p>
    <w:p w:rsidR="00200757" w:rsidRPr="00A46939" w:rsidRDefault="00200757" w:rsidP="00A46939">
      <w:pPr>
        <w:shd w:val="clear" w:color="auto" w:fill="F8F9FA"/>
        <w:spacing w:line="336" w:lineRule="atLeast"/>
        <w:jc w:val="both"/>
        <w:rPr>
          <w:rFonts w:ascii="Times New Roman" w:hAnsi="Times New Roman" w:cs="Times New Roman"/>
          <w:color w:val="202122"/>
          <w:sz w:val="24"/>
          <w:szCs w:val="24"/>
        </w:rPr>
      </w:pPr>
      <w:r w:rsidRPr="00A46939">
        <w:rPr>
          <w:rFonts w:ascii="Times New Roman" w:hAnsi="Times New Roman" w:cs="Times New Roman"/>
          <w:color w:val="202122"/>
          <w:sz w:val="24"/>
          <w:szCs w:val="24"/>
        </w:rPr>
        <w:t xml:space="preserve">Na+ </w:t>
      </w:r>
      <w:proofErr w:type="spellStart"/>
      <w:r w:rsidRPr="00A46939">
        <w:rPr>
          <w:rFonts w:ascii="Times New Roman" w:hAnsi="Times New Roman" w:cs="Times New Roman"/>
          <w:color w:val="202122"/>
          <w:sz w:val="24"/>
          <w:szCs w:val="24"/>
        </w:rPr>
        <w:t>Glu</w:t>
      </w:r>
      <w:proofErr w:type="spellEnd"/>
      <w:r w:rsidRPr="00A46939">
        <w:rPr>
          <w:rFonts w:ascii="Times New Roman" w:hAnsi="Times New Roman" w:cs="Times New Roman"/>
          <w:color w:val="202122"/>
          <w:sz w:val="24"/>
          <w:szCs w:val="24"/>
        </w:rPr>
        <w:t xml:space="preserve"> </w:t>
      </w:r>
      <w:proofErr w:type="spellStart"/>
      <w:r w:rsidRPr="00A46939">
        <w:rPr>
          <w:rFonts w:ascii="Times New Roman" w:hAnsi="Times New Roman" w:cs="Times New Roman"/>
          <w:color w:val="202122"/>
          <w:sz w:val="24"/>
          <w:szCs w:val="24"/>
        </w:rPr>
        <w:t>Symporter</w:t>
      </w:r>
      <w:proofErr w:type="spellEnd"/>
    </w:p>
    <w:p w:rsidR="00200757" w:rsidRPr="00A46939" w:rsidRDefault="00200757" w:rsidP="00A46939">
      <w:pPr>
        <w:shd w:val="clear" w:color="auto" w:fill="F8F9FA"/>
        <w:spacing w:line="240" w:lineRule="auto"/>
        <w:jc w:val="both"/>
        <w:rPr>
          <w:rFonts w:ascii="Times New Roman" w:hAnsi="Times New Roman" w:cs="Times New Roman"/>
          <w:color w:val="202122"/>
          <w:sz w:val="24"/>
          <w:szCs w:val="24"/>
        </w:rPr>
      </w:pPr>
      <w:r w:rsidRPr="00A46939">
        <w:rPr>
          <w:rFonts w:ascii="Times New Roman" w:hAnsi="Times New Roman" w:cs="Times New Roman"/>
          <w:noProof/>
          <w:color w:val="0645AD"/>
          <w:sz w:val="24"/>
          <w:szCs w:val="24"/>
        </w:rPr>
        <w:drawing>
          <wp:inline distT="0" distB="0" distL="0" distR="0">
            <wp:extent cx="2240915" cy="1294130"/>
            <wp:effectExtent l="19050" t="0" r="6985" b="0"/>
            <wp:docPr id="10" name="Picture 10" descr="Porters.PN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rters.PNG">
                      <a:hlinkClick r:id="rId53"/>
                    </pic:cNvPr>
                    <pic:cNvPicPr>
                      <a:picLocks noChangeAspect="1" noChangeArrowheads="1"/>
                    </pic:cNvPicPr>
                  </pic:nvPicPr>
                  <pic:blipFill>
                    <a:blip r:embed="rId54"/>
                    <a:srcRect/>
                    <a:stretch>
                      <a:fillRect/>
                    </a:stretch>
                  </pic:blipFill>
                  <pic:spPr bwMode="auto">
                    <a:xfrm>
                      <a:off x="0" y="0"/>
                      <a:ext cx="2240915" cy="1294130"/>
                    </a:xfrm>
                    <a:prstGeom prst="rect">
                      <a:avLst/>
                    </a:prstGeom>
                    <a:noFill/>
                    <a:ln w="9525">
                      <a:noFill/>
                      <a:miter lim="800000"/>
                      <a:headEnd/>
                      <a:tailEnd/>
                    </a:ln>
                  </pic:spPr>
                </pic:pic>
              </a:graphicData>
            </a:graphic>
          </wp:inline>
        </w:drawing>
      </w:r>
    </w:p>
    <w:p w:rsidR="00200757" w:rsidRPr="00A46939" w:rsidRDefault="00200757" w:rsidP="00A46939">
      <w:pPr>
        <w:pStyle w:val="NormalWeb"/>
        <w:shd w:val="clear" w:color="auto" w:fill="FFFFFF"/>
        <w:spacing w:before="120" w:beforeAutospacing="0" w:after="120" w:afterAutospacing="0"/>
        <w:jc w:val="both"/>
        <w:rPr>
          <w:color w:val="202122"/>
        </w:rPr>
      </w:pPr>
      <w:r w:rsidRPr="00A46939">
        <w:rPr>
          <w:color w:val="202122"/>
        </w:rPr>
        <w:t>Secondary transporters also transport ions (or small molecules) against the concentration gradient – from low concentration to high concentration - but unlike primary transporters which use ATP to create a concentration gradient, secondary transporters use the potential energy from the concentration gradient created by the primary transporters to transport ions</w:t>
      </w:r>
      <w:r w:rsidR="00BB6824">
        <w:rPr>
          <w:color w:val="202122"/>
        </w:rPr>
        <w:t>.</w:t>
      </w:r>
      <w:r w:rsidRPr="00A46939">
        <w:rPr>
          <w:color w:val="202122"/>
        </w:rPr>
        <w:t> For example, the </w:t>
      </w:r>
      <w:hyperlink r:id="rId55" w:tooltip="Sodium-glucose transport proteins" w:history="1">
        <w:r w:rsidRPr="00A46939">
          <w:rPr>
            <w:rStyle w:val="Hyperlink"/>
            <w:color w:val="0645AD"/>
          </w:rPr>
          <w:t>sodium-dependent glucose transporter</w:t>
        </w:r>
      </w:hyperlink>
      <w:r w:rsidRPr="00A46939">
        <w:rPr>
          <w:color w:val="202122"/>
        </w:rPr>
        <w:t> found in the small intestine and kidney use the sodium gradient created in the cell by the sodium potassium pump to help carry glucose into the cell.</w:t>
      </w:r>
      <w:r w:rsidR="00BB6824" w:rsidRPr="00A46939">
        <w:rPr>
          <w:color w:val="202122"/>
        </w:rPr>
        <w:t xml:space="preserve"> </w:t>
      </w:r>
      <w:r w:rsidRPr="00A46939">
        <w:rPr>
          <w:color w:val="202122"/>
        </w:rPr>
        <w:t> This happens as sodium flows down its concentration gradient which provides enough energy to push glucose up its concentration gradient back into the cell. This is important in the small intestine and the kidney to prevent them from losing glucose. </w:t>
      </w:r>
      <w:proofErr w:type="spellStart"/>
      <w:r w:rsidR="00A2592F">
        <w:fldChar w:fldCharType="begin"/>
      </w:r>
      <w:r w:rsidR="00A2592F">
        <w:instrText>HYPERLINK "https://en.wikipedia.org/wiki/Symporter" \o "Symporter"</w:instrText>
      </w:r>
      <w:r w:rsidR="00A2592F">
        <w:fldChar w:fldCharType="separate"/>
      </w:r>
      <w:r w:rsidRPr="00A46939">
        <w:rPr>
          <w:rStyle w:val="Hyperlink"/>
          <w:color w:val="0645AD"/>
        </w:rPr>
        <w:t>Symporters</w:t>
      </w:r>
      <w:proofErr w:type="spellEnd"/>
      <w:r w:rsidR="00A2592F">
        <w:fldChar w:fldCharType="end"/>
      </w:r>
      <w:r w:rsidRPr="00A46939">
        <w:rPr>
          <w:color w:val="202122"/>
        </w:rPr>
        <w:t xml:space="preserve"> such as the sodium-glucose </w:t>
      </w:r>
      <w:proofErr w:type="spellStart"/>
      <w:r w:rsidRPr="00A46939">
        <w:rPr>
          <w:color w:val="202122"/>
        </w:rPr>
        <w:t>symporter</w:t>
      </w:r>
      <w:proofErr w:type="spellEnd"/>
      <w:r w:rsidRPr="00A46939">
        <w:rPr>
          <w:color w:val="202122"/>
        </w:rPr>
        <w:t xml:space="preserve"> transport an ion with its concentration gradient, and they couple the transport of a second molecule in the same direction. </w:t>
      </w:r>
      <w:proofErr w:type="spellStart"/>
      <w:r w:rsidR="00A2592F">
        <w:fldChar w:fldCharType="begin"/>
      </w:r>
      <w:r w:rsidR="00A2592F">
        <w:instrText>HYPERLINK "https://en.wikipedia.org/wiki/Antiporters" \o "Antiporters"</w:instrText>
      </w:r>
      <w:r w:rsidR="00A2592F">
        <w:fldChar w:fldCharType="separate"/>
      </w:r>
      <w:r w:rsidRPr="00A46939">
        <w:rPr>
          <w:rStyle w:val="Hyperlink"/>
          <w:color w:val="0645AD"/>
        </w:rPr>
        <w:t>Antiporters</w:t>
      </w:r>
      <w:proofErr w:type="spellEnd"/>
      <w:r w:rsidR="00A2592F">
        <w:fldChar w:fldCharType="end"/>
      </w:r>
      <w:r w:rsidRPr="00A46939">
        <w:rPr>
          <w:color w:val="202122"/>
        </w:rPr>
        <w:t> also use the concentration gradient of one molecule to move another up its concentration gradient but the coupled molecule is transported in the opposite direction.</w:t>
      </w:r>
    </w:p>
    <w:p w:rsidR="00A46939" w:rsidRPr="00A46939" w:rsidRDefault="00A46939" w:rsidP="00A46939">
      <w:pPr>
        <w:spacing w:after="101" w:line="240" w:lineRule="auto"/>
        <w:jc w:val="both"/>
        <w:rPr>
          <w:rFonts w:ascii="Times New Roman" w:eastAsia="Times New Roman" w:hAnsi="Times New Roman" w:cs="Times New Roman"/>
          <w:b/>
          <w:bCs/>
          <w:sz w:val="24"/>
          <w:szCs w:val="24"/>
        </w:rPr>
      </w:pPr>
    </w:p>
    <w:p w:rsidR="00A46939" w:rsidRPr="00A46939" w:rsidRDefault="00A46939" w:rsidP="00A46939">
      <w:pPr>
        <w:spacing w:after="101" w:line="240" w:lineRule="auto"/>
        <w:jc w:val="both"/>
        <w:rPr>
          <w:rFonts w:ascii="Times New Roman" w:eastAsia="Times New Roman" w:hAnsi="Times New Roman" w:cs="Times New Roman"/>
          <w:b/>
          <w:bCs/>
          <w:color w:val="92D050"/>
          <w:sz w:val="24"/>
          <w:szCs w:val="24"/>
        </w:rPr>
      </w:pPr>
      <w:r w:rsidRPr="00A46939">
        <w:rPr>
          <w:rFonts w:ascii="Times New Roman" w:eastAsia="Times New Roman" w:hAnsi="Times New Roman" w:cs="Times New Roman"/>
          <w:b/>
          <w:bCs/>
          <w:color w:val="92D050"/>
          <w:sz w:val="24"/>
          <w:szCs w:val="24"/>
        </w:rPr>
        <w:t>IN SIMPLE MEANING</w:t>
      </w:r>
    </w:p>
    <w:p w:rsidR="000D029F" w:rsidRPr="00A46939" w:rsidRDefault="00A46939" w:rsidP="00A46939">
      <w:pPr>
        <w:spacing w:after="101" w:line="240" w:lineRule="auto"/>
        <w:jc w:val="both"/>
        <w:rPr>
          <w:rFonts w:ascii="Times New Roman" w:eastAsia="Times New Roman" w:hAnsi="Times New Roman" w:cs="Times New Roman"/>
          <w:color w:val="92D050"/>
          <w:sz w:val="24"/>
          <w:szCs w:val="24"/>
        </w:rPr>
      </w:pPr>
      <w:r w:rsidRPr="00A46939">
        <w:rPr>
          <w:rFonts w:ascii="Times New Roman" w:eastAsia="Times New Roman" w:hAnsi="Times New Roman" w:cs="Times New Roman"/>
          <w:b/>
          <w:bCs/>
          <w:sz w:val="24"/>
          <w:szCs w:val="24"/>
        </w:rPr>
        <w:t xml:space="preserve"> </w:t>
      </w:r>
      <w:r w:rsidR="000D029F" w:rsidRPr="00A46939">
        <w:rPr>
          <w:rFonts w:ascii="Times New Roman" w:eastAsia="Times New Roman" w:hAnsi="Times New Roman" w:cs="Times New Roman"/>
          <w:b/>
          <w:bCs/>
          <w:color w:val="92D050"/>
          <w:sz w:val="24"/>
          <w:szCs w:val="24"/>
        </w:rPr>
        <w:t>Primary active transporters</w:t>
      </w:r>
      <w:r w:rsidR="000D029F" w:rsidRPr="00A46939">
        <w:rPr>
          <w:rFonts w:ascii="Times New Roman" w:eastAsia="Times New Roman" w:hAnsi="Times New Roman" w:cs="Times New Roman"/>
          <w:color w:val="92D050"/>
          <w:sz w:val="24"/>
          <w:szCs w:val="24"/>
        </w:rPr>
        <w:t xml:space="preserve"> are usually </w:t>
      </w:r>
      <w:proofErr w:type="spellStart"/>
      <w:r w:rsidR="000D029F" w:rsidRPr="00A46939">
        <w:rPr>
          <w:rFonts w:ascii="Times New Roman" w:eastAsia="Times New Roman" w:hAnsi="Times New Roman" w:cs="Times New Roman"/>
          <w:color w:val="92D050"/>
          <w:sz w:val="24"/>
          <w:szCs w:val="24"/>
        </w:rPr>
        <w:t>transmembrane</w:t>
      </w:r>
      <w:proofErr w:type="spellEnd"/>
      <w:r w:rsidR="000D029F" w:rsidRPr="00A46939">
        <w:rPr>
          <w:rFonts w:ascii="Times New Roman" w:eastAsia="Times New Roman" w:hAnsi="Times New Roman" w:cs="Times New Roman"/>
          <w:color w:val="92D050"/>
          <w:sz w:val="24"/>
          <w:szCs w:val="24"/>
        </w:rPr>
        <w:t xml:space="preserve"> </w:t>
      </w:r>
      <w:proofErr w:type="spellStart"/>
      <w:proofErr w:type="gramStart"/>
      <w:r w:rsidR="000D029F" w:rsidRPr="00A46939">
        <w:rPr>
          <w:rFonts w:ascii="Times New Roman" w:eastAsia="Times New Roman" w:hAnsi="Times New Roman" w:cs="Times New Roman"/>
          <w:color w:val="92D050"/>
          <w:sz w:val="24"/>
          <w:szCs w:val="24"/>
        </w:rPr>
        <w:t>ATPases</w:t>
      </w:r>
      <w:proofErr w:type="spellEnd"/>
      <w:r w:rsidR="000D029F" w:rsidRPr="00A46939">
        <w:rPr>
          <w:rFonts w:ascii="Times New Roman" w:eastAsia="Times New Roman" w:hAnsi="Times New Roman" w:cs="Times New Roman"/>
          <w:color w:val="92D050"/>
          <w:sz w:val="24"/>
          <w:szCs w:val="24"/>
        </w:rPr>
        <w:t>, that</w:t>
      </w:r>
      <w:proofErr w:type="gramEnd"/>
      <w:r w:rsidR="000D029F" w:rsidRPr="00A46939">
        <w:rPr>
          <w:rFonts w:ascii="Times New Roman" w:eastAsia="Times New Roman" w:hAnsi="Times New Roman" w:cs="Times New Roman"/>
          <w:color w:val="92D050"/>
          <w:sz w:val="24"/>
          <w:szCs w:val="24"/>
        </w:rPr>
        <w:t xml:space="preserve"> </w:t>
      </w:r>
      <w:proofErr w:type="spellStart"/>
      <w:r w:rsidR="000D029F" w:rsidRPr="00A46939">
        <w:rPr>
          <w:rFonts w:ascii="Times New Roman" w:eastAsia="Times New Roman" w:hAnsi="Times New Roman" w:cs="Times New Roman"/>
          <w:color w:val="92D050"/>
          <w:sz w:val="24"/>
          <w:szCs w:val="24"/>
        </w:rPr>
        <w:t>hydrolyse</w:t>
      </w:r>
      <w:proofErr w:type="spellEnd"/>
      <w:r w:rsidR="000D029F" w:rsidRPr="00A46939">
        <w:rPr>
          <w:rFonts w:ascii="Times New Roman" w:eastAsia="Times New Roman" w:hAnsi="Times New Roman" w:cs="Times New Roman"/>
          <w:color w:val="92D050"/>
          <w:sz w:val="24"/>
          <w:szCs w:val="24"/>
        </w:rPr>
        <w:t xml:space="preserve"> ATP to produce energy in order to transport ions up a concentration gradient.</w:t>
      </w:r>
    </w:p>
    <w:p w:rsidR="000D029F" w:rsidRPr="00A46939" w:rsidRDefault="000D029F" w:rsidP="00A46939">
      <w:pPr>
        <w:spacing w:after="101" w:line="240" w:lineRule="auto"/>
        <w:jc w:val="both"/>
        <w:rPr>
          <w:rFonts w:ascii="Times New Roman" w:eastAsia="Times New Roman" w:hAnsi="Times New Roman" w:cs="Times New Roman"/>
          <w:color w:val="92D050"/>
          <w:sz w:val="24"/>
          <w:szCs w:val="24"/>
        </w:rPr>
      </w:pPr>
      <w:r w:rsidRPr="00A46939">
        <w:rPr>
          <w:rFonts w:ascii="Times New Roman" w:eastAsia="Times New Roman" w:hAnsi="Times New Roman" w:cs="Times New Roman"/>
          <w:b/>
          <w:bCs/>
          <w:color w:val="92D050"/>
          <w:sz w:val="24"/>
          <w:szCs w:val="24"/>
        </w:rPr>
        <w:t>Secondary active transporters</w:t>
      </w:r>
      <w:r w:rsidRPr="00A46939">
        <w:rPr>
          <w:rFonts w:ascii="Times New Roman" w:eastAsia="Times New Roman" w:hAnsi="Times New Roman" w:cs="Times New Roman"/>
          <w:color w:val="92D050"/>
          <w:sz w:val="24"/>
          <w:szCs w:val="24"/>
        </w:rPr>
        <w:t>, also known as co-transporters, pump ions against the concentration gradient by using the electrochemical gradient created across the membrane by pumping ions in or out of the cell. There are two types of secondary active transporters, which are classified based on the direction that they move ions.</w:t>
      </w:r>
    </w:p>
    <w:p w:rsidR="000D029F" w:rsidRPr="00A46939" w:rsidRDefault="000D029F" w:rsidP="00A46939">
      <w:pPr>
        <w:spacing w:after="101" w:line="240" w:lineRule="auto"/>
        <w:jc w:val="both"/>
        <w:rPr>
          <w:rFonts w:ascii="Times New Roman" w:eastAsia="Times New Roman" w:hAnsi="Times New Roman" w:cs="Times New Roman"/>
          <w:color w:val="92D050"/>
          <w:sz w:val="24"/>
          <w:szCs w:val="24"/>
        </w:rPr>
      </w:pPr>
      <w:proofErr w:type="spellStart"/>
      <w:r w:rsidRPr="00A46939">
        <w:rPr>
          <w:rFonts w:ascii="Times New Roman" w:eastAsia="Times New Roman" w:hAnsi="Times New Roman" w:cs="Times New Roman"/>
          <w:b/>
          <w:bCs/>
          <w:color w:val="92D050"/>
          <w:sz w:val="24"/>
          <w:szCs w:val="24"/>
        </w:rPr>
        <w:lastRenderedPageBreak/>
        <w:t>Antiporters</w:t>
      </w:r>
      <w:proofErr w:type="spellEnd"/>
      <w:r w:rsidRPr="00A46939">
        <w:rPr>
          <w:rFonts w:ascii="Times New Roman" w:eastAsia="Times New Roman" w:hAnsi="Times New Roman" w:cs="Times New Roman"/>
          <w:color w:val="92D050"/>
          <w:sz w:val="24"/>
          <w:szCs w:val="24"/>
        </w:rPr>
        <w:t> pump two different ions or solutes in opposite directions across the membrane. One moves with the concentration gradient (high to low) which powers the movement of the other against the gradient (low to high). Examples: CLCN3, NHE3.</w:t>
      </w:r>
    </w:p>
    <w:p w:rsidR="000D029F" w:rsidRPr="00A46939" w:rsidRDefault="000D029F" w:rsidP="00A46939">
      <w:pPr>
        <w:spacing w:after="101" w:line="240" w:lineRule="auto"/>
        <w:jc w:val="both"/>
        <w:rPr>
          <w:rFonts w:ascii="Times New Roman" w:eastAsia="Times New Roman" w:hAnsi="Times New Roman" w:cs="Times New Roman"/>
          <w:color w:val="92D050"/>
          <w:sz w:val="24"/>
          <w:szCs w:val="24"/>
        </w:rPr>
      </w:pPr>
      <w:proofErr w:type="spellStart"/>
      <w:r w:rsidRPr="00A46939">
        <w:rPr>
          <w:rFonts w:ascii="Times New Roman" w:eastAsia="Times New Roman" w:hAnsi="Times New Roman" w:cs="Times New Roman"/>
          <w:color w:val="92D050"/>
          <w:sz w:val="24"/>
          <w:szCs w:val="24"/>
        </w:rPr>
        <w:t>Symporters</w:t>
      </w:r>
      <w:proofErr w:type="spellEnd"/>
      <w:r w:rsidRPr="00A46939">
        <w:rPr>
          <w:rFonts w:ascii="Times New Roman" w:eastAsia="Times New Roman" w:hAnsi="Times New Roman" w:cs="Times New Roman"/>
          <w:color w:val="92D050"/>
          <w:sz w:val="24"/>
          <w:szCs w:val="24"/>
        </w:rPr>
        <w:t xml:space="preserve"> pump two different ions or solutes in the same direction, moving one with the concentration gradient (high to low), and the other against the concentration gradient (low to high). Examples: KCC2, NCC, NIS, NKCC2.</w:t>
      </w:r>
    </w:p>
    <w:p w:rsidR="000D029F" w:rsidRPr="00A46939" w:rsidRDefault="000D029F" w:rsidP="00A46939">
      <w:pPr>
        <w:pBdr>
          <w:bottom w:val="single" w:sz="6" w:space="1" w:color="auto"/>
        </w:pBdr>
        <w:spacing w:line="240" w:lineRule="auto"/>
        <w:jc w:val="both"/>
        <w:rPr>
          <w:rFonts w:ascii="Times New Roman" w:eastAsia="Times New Roman" w:hAnsi="Times New Roman" w:cs="Times New Roman"/>
          <w:vanish/>
          <w:color w:val="92D050"/>
          <w:sz w:val="24"/>
          <w:szCs w:val="24"/>
        </w:rPr>
      </w:pPr>
      <w:r w:rsidRPr="00A46939">
        <w:rPr>
          <w:rFonts w:ascii="Times New Roman" w:eastAsia="Times New Roman" w:hAnsi="Times New Roman" w:cs="Times New Roman"/>
          <w:vanish/>
          <w:color w:val="92D050"/>
          <w:sz w:val="24"/>
          <w:szCs w:val="24"/>
        </w:rPr>
        <w:t>Top of Form</w:t>
      </w:r>
    </w:p>
    <w:p w:rsidR="000D029F" w:rsidRPr="00A46939" w:rsidRDefault="00A46939" w:rsidP="00A46939">
      <w:pPr>
        <w:tabs>
          <w:tab w:val="left" w:pos="2241"/>
        </w:tabs>
        <w:jc w:val="both"/>
        <w:rPr>
          <w:rFonts w:ascii="Times New Roman" w:hAnsi="Times New Roman" w:cs="Times New Roman"/>
          <w:color w:val="92D050"/>
          <w:sz w:val="24"/>
          <w:szCs w:val="24"/>
        </w:rPr>
      </w:pPr>
      <w:r w:rsidRPr="00A46939">
        <w:rPr>
          <w:rFonts w:ascii="Times New Roman" w:hAnsi="Times New Roman" w:cs="Times New Roman"/>
          <w:color w:val="92D050"/>
          <w:sz w:val="24"/>
          <w:szCs w:val="24"/>
        </w:rPr>
        <w:tab/>
      </w:r>
    </w:p>
    <w:sectPr w:rsidR="000D029F" w:rsidRPr="00A46939" w:rsidSect="00CB215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F46FC9"/>
    <w:multiLevelType w:val="multilevel"/>
    <w:tmpl w:val="5D24A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787DE6"/>
    <w:multiLevelType w:val="multilevel"/>
    <w:tmpl w:val="57C8F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F25ECC"/>
    <w:multiLevelType w:val="multilevel"/>
    <w:tmpl w:val="074C3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useFELayout/>
  </w:compat>
  <w:rsids>
    <w:rsidRoot w:val="00200757"/>
    <w:rsid w:val="00074F4A"/>
    <w:rsid w:val="000D029F"/>
    <w:rsid w:val="00200757"/>
    <w:rsid w:val="004E389F"/>
    <w:rsid w:val="007A46EF"/>
    <w:rsid w:val="00A2592F"/>
    <w:rsid w:val="00A46939"/>
    <w:rsid w:val="00BB6824"/>
    <w:rsid w:val="00CB2157"/>
    <w:rsid w:val="00DC6AE8"/>
    <w:rsid w:val="00F334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157"/>
  </w:style>
  <w:style w:type="paragraph" w:styleId="Heading2">
    <w:name w:val="heading 2"/>
    <w:basedOn w:val="Normal"/>
    <w:next w:val="Normal"/>
    <w:link w:val="Heading2Char"/>
    <w:uiPriority w:val="9"/>
    <w:semiHidden/>
    <w:unhideWhenUsed/>
    <w:qFormat/>
    <w:rsid w:val="002007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007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0075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0757"/>
    <w:rPr>
      <w:color w:val="0000FF"/>
      <w:u w:val="single"/>
    </w:rPr>
  </w:style>
  <w:style w:type="paragraph" w:styleId="NormalWeb">
    <w:name w:val="Normal (Web)"/>
    <w:basedOn w:val="Normal"/>
    <w:uiPriority w:val="99"/>
    <w:semiHidden/>
    <w:unhideWhenUsed/>
    <w:rsid w:val="002007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00757"/>
    <w:rPr>
      <w:rFonts w:ascii="Times New Roman" w:eastAsia="Times New Roman" w:hAnsi="Times New Roman" w:cs="Times New Roman"/>
      <w:b/>
      <w:bCs/>
      <w:sz w:val="27"/>
      <w:szCs w:val="27"/>
    </w:rPr>
  </w:style>
  <w:style w:type="character" w:customStyle="1" w:styleId="mw-headline">
    <w:name w:val="mw-headline"/>
    <w:basedOn w:val="DefaultParagraphFont"/>
    <w:rsid w:val="00200757"/>
  </w:style>
  <w:style w:type="character" w:customStyle="1" w:styleId="mw-editsection">
    <w:name w:val="mw-editsection"/>
    <w:basedOn w:val="DefaultParagraphFont"/>
    <w:rsid w:val="00200757"/>
  </w:style>
  <w:style w:type="character" w:customStyle="1" w:styleId="mw-editsection-bracket">
    <w:name w:val="mw-editsection-bracket"/>
    <w:basedOn w:val="DefaultParagraphFont"/>
    <w:rsid w:val="00200757"/>
  </w:style>
  <w:style w:type="paragraph" w:styleId="BalloonText">
    <w:name w:val="Balloon Text"/>
    <w:basedOn w:val="Normal"/>
    <w:link w:val="BalloonTextChar"/>
    <w:uiPriority w:val="99"/>
    <w:semiHidden/>
    <w:unhideWhenUsed/>
    <w:rsid w:val="00200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757"/>
    <w:rPr>
      <w:rFonts w:ascii="Tahoma" w:hAnsi="Tahoma" w:cs="Tahoma"/>
      <w:sz w:val="16"/>
      <w:szCs w:val="16"/>
    </w:rPr>
  </w:style>
  <w:style w:type="character" w:customStyle="1" w:styleId="Heading2Char">
    <w:name w:val="Heading 2 Char"/>
    <w:basedOn w:val="DefaultParagraphFont"/>
    <w:link w:val="Heading2"/>
    <w:uiPriority w:val="9"/>
    <w:semiHidden/>
    <w:rsid w:val="0020075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200757"/>
    <w:rPr>
      <w:rFonts w:asciiTheme="majorHAnsi" w:eastAsiaTheme="majorEastAsia" w:hAnsiTheme="majorHAnsi" w:cstheme="majorBidi"/>
      <w:b/>
      <w:bCs/>
      <w:i/>
      <w:iCs/>
      <w:color w:val="4F81BD" w:themeColor="accent1"/>
    </w:rPr>
  </w:style>
  <w:style w:type="paragraph" w:styleId="z-TopofForm">
    <w:name w:val="HTML Top of Form"/>
    <w:basedOn w:val="Normal"/>
    <w:next w:val="Normal"/>
    <w:link w:val="z-TopofFormChar"/>
    <w:hidden/>
    <w:uiPriority w:val="99"/>
    <w:semiHidden/>
    <w:unhideWhenUsed/>
    <w:rsid w:val="000D029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D029F"/>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434251811">
      <w:bodyDiv w:val="1"/>
      <w:marLeft w:val="0"/>
      <w:marRight w:val="0"/>
      <w:marTop w:val="0"/>
      <w:marBottom w:val="0"/>
      <w:divBdr>
        <w:top w:val="none" w:sz="0" w:space="0" w:color="auto"/>
        <w:left w:val="none" w:sz="0" w:space="0" w:color="auto"/>
        <w:bottom w:val="none" w:sz="0" w:space="0" w:color="auto"/>
        <w:right w:val="none" w:sz="0" w:space="0" w:color="auto"/>
      </w:divBdr>
    </w:div>
    <w:div w:id="655651582">
      <w:bodyDiv w:val="1"/>
      <w:marLeft w:val="0"/>
      <w:marRight w:val="0"/>
      <w:marTop w:val="0"/>
      <w:marBottom w:val="0"/>
      <w:divBdr>
        <w:top w:val="none" w:sz="0" w:space="0" w:color="auto"/>
        <w:left w:val="none" w:sz="0" w:space="0" w:color="auto"/>
        <w:bottom w:val="none" w:sz="0" w:space="0" w:color="auto"/>
        <w:right w:val="none" w:sz="0" w:space="0" w:color="auto"/>
      </w:divBdr>
      <w:divsChild>
        <w:div w:id="1034579294">
          <w:marLeft w:val="0"/>
          <w:marRight w:val="0"/>
          <w:marTop w:val="0"/>
          <w:marBottom w:val="0"/>
          <w:divBdr>
            <w:top w:val="none" w:sz="0" w:space="0" w:color="auto"/>
            <w:left w:val="none" w:sz="0" w:space="0" w:color="auto"/>
            <w:bottom w:val="none" w:sz="0" w:space="0" w:color="auto"/>
            <w:right w:val="none" w:sz="0" w:space="0" w:color="auto"/>
          </w:divBdr>
          <w:divsChild>
            <w:div w:id="835342413">
              <w:marLeft w:val="-152"/>
              <w:marRight w:val="-152"/>
              <w:marTop w:val="0"/>
              <w:marBottom w:val="0"/>
              <w:divBdr>
                <w:top w:val="none" w:sz="0" w:space="0" w:color="auto"/>
                <w:left w:val="none" w:sz="0" w:space="0" w:color="auto"/>
                <w:bottom w:val="none" w:sz="0" w:space="0" w:color="auto"/>
                <w:right w:val="none" w:sz="0" w:space="0" w:color="auto"/>
              </w:divBdr>
              <w:divsChild>
                <w:div w:id="486436996">
                  <w:marLeft w:val="0"/>
                  <w:marRight w:val="0"/>
                  <w:marTop w:val="0"/>
                  <w:marBottom w:val="0"/>
                  <w:divBdr>
                    <w:top w:val="none" w:sz="0" w:space="0" w:color="auto"/>
                    <w:left w:val="none" w:sz="0" w:space="0" w:color="auto"/>
                    <w:bottom w:val="none" w:sz="0" w:space="0" w:color="auto"/>
                    <w:right w:val="none" w:sz="0" w:space="0" w:color="auto"/>
                  </w:divBdr>
                  <w:divsChild>
                    <w:div w:id="17925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791674">
          <w:marLeft w:val="0"/>
          <w:marRight w:val="0"/>
          <w:marTop w:val="0"/>
          <w:marBottom w:val="0"/>
          <w:divBdr>
            <w:top w:val="none" w:sz="0" w:space="0" w:color="auto"/>
            <w:left w:val="none" w:sz="0" w:space="0" w:color="auto"/>
            <w:bottom w:val="none" w:sz="0" w:space="0" w:color="auto"/>
            <w:right w:val="none" w:sz="0" w:space="0" w:color="auto"/>
          </w:divBdr>
          <w:divsChild>
            <w:div w:id="327682979">
              <w:marLeft w:val="-152"/>
              <w:marRight w:val="-152"/>
              <w:marTop w:val="0"/>
              <w:marBottom w:val="254"/>
              <w:divBdr>
                <w:top w:val="none" w:sz="0" w:space="0" w:color="auto"/>
                <w:left w:val="none" w:sz="0" w:space="0" w:color="auto"/>
                <w:bottom w:val="single" w:sz="4" w:space="0" w:color="FFFFFF"/>
                <w:right w:val="none" w:sz="0" w:space="0" w:color="auto"/>
              </w:divBdr>
              <w:divsChild>
                <w:div w:id="128203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76460">
      <w:bodyDiv w:val="1"/>
      <w:marLeft w:val="0"/>
      <w:marRight w:val="0"/>
      <w:marTop w:val="0"/>
      <w:marBottom w:val="0"/>
      <w:divBdr>
        <w:top w:val="none" w:sz="0" w:space="0" w:color="auto"/>
        <w:left w:val="none" w:sz="0" w:space="0" w:color="auto"/>
        <w:bottom w:val="none" w:sz="0" w:space="0" w:color="auto"/>
        <w:right w:val="none" w:sz="0" w:space="0" w:color="auto"/>
      </w:divBdr>
      <w:divsChild>
        <w:div w:id="1830560438">
          <w:marLeft w:val="336"/>
          <w:marRight w:val="0"/>
          <w:marTop w:val="120"/>
          <w:marBottom w:val="312"/>
          <w:divBdr>
            <w:top w:val="none" w:sz="0" w:space="0" w:color="auto"/>
            <w:left w:val="none" w:sz="0" w:space="0" w:color="auto"/>
            <w:bottom w:val="none" w:sz="0" w:space="0" w:color="auto"/>
            <w:right w:val="none" w:sz="0" w:space="0" w:color="auto"/>
          </w:divBdr>
          <w:divsChild>
            <w:div w:id="1079450549">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2090227156">
          <w:marLeft w:val="336"/>
          <w:marRight w:val="0"/>
          <w:marTop w:val="120"/>
          <w:marBottom w:val="312"/>
          <w:divBdr>
            <w:top w:val="none" w:sz="0" w:space="0" w:color="auto"/>
            <w:left w:val="none" w:sz="0" w:space="0" w:color="auto"/>
            <w:bottom w:val="none" w:sz="0" w:space="0" w:color="auto"/>
            <w:right w:val="none" w:sz="0" w:space="0" w:color="auto"/>
          </w:divBdr>
          <w:divsChild>
            <w:div w:id="544175726">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508645613">
          <w:marLeft w:val="336"/>
          <w:marRight w:val="0"/>
          <w:marTop w:val="120"/>
          <w:marBottom w:val="312"/>
          <w:divBdr>
            <w:top w:val="none" w:sz="0" w:space="0" w:color="auto"/>
            <w:left w:val="none" w:sz="0" w:space="0" w:color="auto"/>
            <w:bottom w:val="none" w:sz="0" w:space="0" w:color="auto"/>
            <w:right w:val="none" w:sz="0" w:space="0" w:color="auto"/>
          </w:divBdr>
          <w:divsChild>
            <w:div w:id="1288465209">
              <w:marLeft w:val="0"/>
              <w:marRight w:val="0"/>
              <w:marTop w:val="0"/>
              <w:marBottom w:val="0"/>
              <w:divBdr>
                <w:top w:val="single" w:sz="4" w:space="2" w:color="C8CCD1"/>
                <w:left w:val="single" w:sz="4" w:space="2" w:color="C8CCD1"/>
                <w:bottom w:val="single" w:sz="4" w:space="2" w:color="C8CCD1"/>
                <w:right w:val="single" w:sz="4" w:space="2" w:color="C8CCD1"/>
              </w:divBdr>
            </w:div>
          </w:divsChild>
        </w:div>
      </w:divsChild>
    </w:div>
    <w:div w:id="1492018559">
      <w:bodyDiv w:val="1"/>
      <w:marLeft w:val="0"/>
      <w:marRight w:val="0"/>
      <w:marTop w:val="0"/>
      <w:marBottom w:val="0"/>
      <w:divBdr>
        <w:top w:val="none" w:sz="0" w:space="0" w:color="auto"/>
        <w:left w:val="none" w:sz="0" w:space="0" w:color="auto"/>
        <w:bottom w:val="none" w:sz="0" w:space="0" w:color="auto"/>
        <w:right w:val="none" w:sz="0" w:space="0" w:color="auto"/>
      </w:divBdr>
      <w:divsChild>
        <w:div w:id="656541478">
          <w:marLeft w:val="336"/>
          <w:marRight w:val="0"/>
          <w:marTop w:val="120"/>
          <w:marBottom w:val="312"/>
          <w:divBdr>
            <w:top w:val="none" w:sz="0" w:space="0" w:color="auto"/>
            <w:left w:val="none" w:sz="0" w:space="0" w:color="auto"/>
            <w:bottom w:val="none" w:sz="0" w:space="0" w:color="auto"/>
            <w:right w:val="none" w:sz="0" w:space="0" w:color="auto"/>
          </w:divBdr>
          <w:divsChild>
            <w:div w:id="677076396">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719135915">
          <w:marLeft w:val="336"/>
          <w:marRight w:val="0"/>
          <w:marTop w:val="120"/>
          <w:marBottom w:val="312"/>
          <w:divBdr>
            <w:top w:val="none" w:sz="0" w:space="0" w:color="auto"/>
            <w:left w:val="none" w:sz="0" w:space="0" w:color="auto"/>
            <w:bottom w:val="none" w:sz="0" w:space="0" w:color="auto"/>
            <w:right w:val="none" w:sz="0" w:space="0" w:color="auto"/>
          </w:divBdr>
          <w:divsChild>
            <w:div w:id="50010365">
              <w:marLeft w:val="0"/>
              <w:marRight w:val="0"/>
              <w:marTop w:val="0"/>
              <w:marBottom w:val="0"/>
              <w:divBdr>
                <w:top w:val="single" w:sz="4" w:space="2" w:color="C8CCD1"/>
                <w:left w:val="single" w:sz="4" w:space="2" w:color="C8CCD1"/>
                <w:bottom w:val="single" w:sz="4" w:space="2" w:color="C8CCD1"/>
                <w:right w:val="single" w:sz="4" w:space="2" w:color="C8CCD1"/>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Active_transport" TargetMode="External"/><Relationship Id="rId18" Type="http://schemas.openxmlformats.org/officeDocument/2006/relationships/hyperlink" Target="https://en.wikipedia.org/wiki/Plasma_membrane_Ca2%2B_ATPase" TargetMode="External"/><Relationship Id="rId26" Type="http://schemas.openxmlformats.org/officeDocument/2006/relationships/hyperlink" Target="https://en.wikipedia.org/wiki/EAAT5" TargetMode="External"/><Relationship Id="rId39" Type="http://schemas.openxmlformats.org/officeDocument/2006/relationships/hyperlink" Target="https://en.wikipedia.org/wiki/Na%2B/K%2B-ATPase" TargetMode="External"/><Relationship Id="rId21" Type="http://schemas.openxmlformats.org/officeDocument/2006/relationships/hyperlink" Target="https://en.wikipedia.org/wiki/Excitatory_amino_acid_transporter" TargetMode="External"/><Relationship Id="rId34" Type="http://schemas.openxmlformats.org/officeDocument/2006/relationships/hyperlink" Target="https://en.wikipedia.org/wiki/ATP-binding_cassette_transporter" TargetMode="External"/><Relationship Id="rId42" Type="http://schemas.openxmlformats.org/officeDocument/2006/relationships/hyperlink" Target="https://en.wikipedia.org/wiki/F-type_ATPase" TargetMode="External"/><Relationship Id="rId47" Type="http://schemas.openxmlformats.org/officeDocument/2006/relationships/hyperlink" Target="https://en.wikipedia.org/wiki/Holins" TargetMode="External"/><Relationship Id="rId50" Type="http://schemas.openxmlformats.org/officeDocument/2006/relationships/image" Target="media/image1.jpeg"/><Relationship Id="rId55" Type="http://schemas.openxmlformats.org/officeDocument/2006/relationships/hyperlink" Target="https://en.wikipedia.org/wiki/Sodium-glucose_transport_proteins" TargetMode="External"/><Relationship Id="rId7" Type="http://schemas.openxmlformats.org/officeDocument/2006/relationships/hyperlink" Target="https://en.wikipedia.org/wiki/Molecule" TargetMode="External"/><Relationship Id="rId12" Type="http://schemas.openxmlformats.org/officeDocument/2006/relationships/hyperlink" Target="https://en.wikipedia.org/wiki/Facilitated_diffusion" TargetMode="External"/><Relationship Id="rId17" Type="http://schemas.openxmlformats.org/officeDocument/2006/relationships/hyperlink" Target="https://en.wikipedia.org/wiki/NaKATPase" TargetMode="External"/><Relationship Id="rId25" Type="http://schemas.openxmlformats.org/officeDocument/2006/relationships/hyperlink" Target="https://en.wikipedia.org/wiki/EAAT4" TargetMode="External"/><Relationship Id="rId33" Type="http://schemas.openxmlformats.org/officeDocument/2006/relationships/hyperlink" Target="https://en.wikipedia.org/wiki/Adenine_nucleotide_translocator" TargetMode="External"/><Relationship Id="rId38" Type="http://schemas.openxmlformats.org/officeDocument/2006/relationships/hyperlink" Target="https://en.wikipedia.org/wiki/P-type_ATPase" TargetMode="External"/><Relationship Id="rId46" Type="http://schemas.openxmlformats.org/officeDocument/2006/relationships/hyperlink" Target="https://en.wikipedia.org/wiki/Gramicidin" TargetMode="External"/><Relationship Id="rId2" Type="http://schemas.openxmlformats.org/officeDocument/2006/relationships/styles" Target="styles.xml"/><Relationship Id="rId16" Type="http://schemas.openxmlformats.org/officeDocument/2006/relationships/hyperlink" Target="https://en.wikipedia.org/wiki/ATP-binding_cassette_transporter" TargetMode="External"/><Relationship Id="rId20" Type="http://schemas.openxmlformats.org/officeDocument/2006/relationships/hyperlink" Target="https://en.wikipedia.org/wiki/Solute_carrier_family" TargetMode="External"/><Relationship Id="rId29" Type="http://schemas.openxmlformats.org/officeDocument/2006/relationships/hyperlink" Target="https://en.wikipedia.org/wiki/Dopamine_transporter" TargetMode="External"/><Relationship Id="rId41" Type="http://schemas.openxmlformats.org/officeDocument/2006/relationships/hyperlink" Target="https://en.wikipedia.org/wiki/Proton_pump" TargetMode="External"/><Relationship Id="rId54"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hyperlink" Target="https://en.wikipedia.org/wiki/Ion" TargetMode="External"/><Relationship Id="rId11" Type="http://schemas.openxmlformats.org/officeDocument/2006/relationships/hyperlink" Target="https://en.wikipedia.org/wiki/Integral_membrane_proteins" TargetMode="External"/><Relationship Id="rId24" Type="http://schemas.openxmlformats.org/officeDocument/2006/relationships/hyperlink" Target="https://en.wikipedia.org/wiki/EAAT3" TargetMode="External"/><Relationship Id="rId32" Type="http://schemas.openxmlformats.org/officeDocument/2006/relationships/hyperlink" Target="https://en.wikipedia.org/wiki/Vesicular_monoamine_transporter" TargetMode="External"/><Relationship Id="rId37" Type="http://schemas.openxmlformats.org/officeDocument/2006/relationships/hyperlink" Target="https://en.wikipedia.org/wiki/V-type_ATPase" TargetMode="External"/><Relationship Id="rId40" Type="http://schemas.openxmlformats.org/officeDocument/2006/relationships/hyperlink" Target="https://en.wikipedia.org/wiki/Plasma_membrane_Ca2%2B_ATPase" TargetMode="External"/><Relationship Id="rId45" Type="http://schemas.openxmlformats.org/officeDocument/2006/relationships/hyperlink" Target="https://en.wikipedia.org/wiki/Diphtheria_toxin" TargetMode="External"/><Relationship Id="rId53" Type="http://schemas.openxmlformats.org/officeDocument/2006/relationships/hyperlink" Target="https://en.wikipedia.org/wiki/File:Porters.PNG" TargetMode="External"/><Relationship Id="rId5" Type="http://schemas.openxmlformats.org/officeDocument/2006/relationships/hyperlink" Target="https://en.wikipedia.org/wiki/Membrane_protein" TargetMode="External"/><Relationship Id="rId15" Type="http://schemas.openxmlformats.org/officeDocument/2006/relationships/hyperlink" Target="https://en.wikipedia.org/wiki/P-type_ATPase" TargetMode="External"/><Relationship Id="rId23" Type="http://schemas.openxmlformats.org/officeDocument/2006/relationships/hyperlink" Target="https://en.wikipedia.org/wiki/EAAT2" TargetMode="External"/><Relationship Id="rId28" Type="http://schemas.openxmlformats.org/officeDocument/2006/relationships/hyperlink" Target="https://en.wikipedia.org/wiki/Monoamine_transporter" TargetMode="External"/><Relationship Id="rId36" Type="http://schemas.openxmlformats.org/officeDocument/2006/relationships/hyperlink" Target="https://en.wikipedia.org/wiki/Cystic_fibrosis_transmembrane_conductance_regulator" TargetMode="External"/><Relationship Id="rId49" Type="http://schemas.openxmlformats.org/officeDocument/2006/relationships/hyperlink" Target="https://en.wikipedia.org/wiki/Atp_synthesis" TargetMode="External"/><Relationship Id="rId57" Type="http://schemas.openxmlformats.org/officeDocument/2006/relationships/theme" Target="theme/theme1.xml"/><Relationship Id="rId10" Type="http://schemas.openxmlformats.org/officeDocument/2006/relationships/hyperlink" Target="https://en.wikipedia.org/wiki/Biological_membrane" TargetMode="External"/><Relationship Id="rId19" Type="http://schemas.openxmlformats.org/officeDocument/2006/relationships/hyperlink" Target="https://en.wikipedia.org/wiki/P-glycoprotein" TargetMode="External"/><Relationship Id="rId31" Type="http://schemas.openxmlformats.org/officeDocument/2006/relationships/hyperlink" Target="https://en.wikipedia.org/wiki/Serotonin_transporter" TargetMode="External"/><Relationship Id="rId44" Type="http://schemas.openxmlformats.org/officeDocument/2006/relationships/hyperlink" Target="https://en.wikipedia.org/wiki/Voltage-gated_ion_channel" TargetMode="External"/><Relationship Id="rId52"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en.wikipedia.org/wiki/Protein" TargetMode="External"/><Relationship Id="rId14" Type="http://schemas.openxmlformats.org/officeDocument/2006/relationships/hyperlink" Target="https://en.wikipedia.org/wiki/Solute_carrier_family" TargetMode="External"/><Relationship Id="rId22" Type="http://schemas.openxmlformats.org/officeDocument/2006/relationships/hyperlink" Target="https://en.wikipedia.org/wiki/EAAT1" TargetMode="External"/><Relationship Id="rId27" Type="http://schemas.openxmlformats.org/officeDocument/2006/relationships/hyperlink" Target="https://en.wikipedia.org/wiki/Glucose_transporter" TargetMode="External"/><Relationship Id="rId30" Type="http://schemas.openxmlformats.org/officeDocument/2006/relationships/hyperlink" Target="https://en.wikipedia.org/wiki/Norepinephrine_transporter" TargetMode="External"/><Relationship Id="rId35" Type="http://schemas.openxmlformats.org/officeDocument/2006/relationships/hyperlink" Target="https://en.wikipedia.org/wiki/P-glycoprotein" TargetMode="External"/><Relationship Id="rId43" Type="http://schemas.openxmlformats.org/officeDocument/2006/relationships/hyperlink" Target="https://en.wikipedia.org/wiki/ATP_synthase" TargetMode="External"/><Relationship Id="rId48" Type="http://schemas.openxmlformats.org/officeDocument/2006/relationships/hyperlink" Target="https://en.wikipedia.org/wiki/Adenosine_triphosphate" TargetMode="External"/><Relationship Id="rId56" Type="http://schemas.openxmlformats.org/officeDocument/2006/relationships/fontTable" Target="fontTable.xml"/><Relationship Id="rId8" Type="http://schemas.openxmlformats.org/officeDocument/2006/relationships/hyperlink" Target="https://en.wikipedia.org/wiki/Macromolecule" TargetMode="External"/><Relationship Id="rId51" Type="http://schemas.openxmlformats.org/officeDocument/2006/relationships/hyperlink" Target="https://en.wikipedia.org/wiki/File:Sodium_Glucose_symporter_all_in_one.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2060</Words>
  <Characters>11746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JUNALI CHETIA</dc:creator>
  <cp:keywords/>
  <dc:description/>
  <cp:lastModifiedBy>JUNALI CHETIA</cp:lastModifiedBy>
  <cp:revision>7</cp:revision>
  <dcterms:created xsi:type="dcterms:W3CDTF">2021-06-09T17:53:00Z</dcterms:created>
  <dcterms:modified xsi:type="dcterms:W3CDTF">2021-06-10T17:04:00Z</dcterms:modified>
</cp:coreProperties>
</file>