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F53" w:rsidRPr="00913B66" w:rsidRDefault="004A3F53" w:rsidP="000049DE">
      <w:pPr>
        <w:tabs>
          <w:tab w:val="left" w:pos="8480"/>
        </w:tabs>
        <w:spacing w:after="0" w:line="360" w:lineRule="auto"/>
        <w:jc w:val="both"/>
        <w:rPr>
          <w:rFonts w:ascii="Times New Roman" w:eastAsia="Times New Roman" w:hAnsi="Times New Roman"/>
          <w:b/>
          <w:sz w:val="24"/>
          <w:szCs w:val="24"/>
        </w:rPr>
      </w:pPr>
      <w:r w:rsidRPr="00913B66">
        <w:rPr>
          <w:rFonts w:ascii="Times New Roman" w:eastAsia="Times New Roman" w:hAnsi="Times New Roman"/>
          <w:b/>
          <w:sz w:val="24"/>
          <w:szCs w:val="24"/>
        </w:rPr>
        <w:t>Unit 3: Translocation in phloem</w:t>
      </w:r>
      <w:r w:rsidRPr="00913B66">
        <w:rPr>
          <w:rFonts w:ascii="Times New Roman" w:eastAsia="Times New Roman" w:hAnsi="Times New Roman"/>
          <w:sz w:val="24"/>
          <w:szCs w:val="24"/>
        </w:rPr>
        <w:t xml:space="preserve"> </w:t>
      </w:r>
      <w:proofErr w:type="gramStart"/>
      <w:r w:rsidRPr="00913B66">
        <w:rPr>
          <w:rFonts w:ascii="Times New Roman" w:eastAsia="Times New Roman" w:hAnsi="Times New Roman"/>
          <w:b/>
          <w:color w:val="7030A0"/>
          <w:sz w:val="24"/>
          <w:szCs w:val="24"/>
        </w:rPr>
        <w:t>LL</w:t>
      </w:r>
      <w:r w:rsidR="0094203D">
        <w:rPr>
          <w:rFonts w:ascii="Times New Roman" w:eastAsia="Times New Roman" w:hAnsi="Times New Roman"/>
          <w:b/>
          <w:color w:val="7030A0"/>
          <w:sz w:val="24"/>
          <w:szCs w:val="24"/>
        </w:rPr>
        <w:t xml:space="preserve"> </w:t>
      </w:r>
      <w:r w:rsidRPr="00913B66">
        <w:rPr>
          <w:rFonts w:ascii="Times New Roman" w:eastAsia="Times New Roman" w:hAnsi="Times New Roman"/>
          <w:b/>
          <w:color w:val="7030A0"/>
          <w:sz w:val="24"/>
          <w:szCs w:val="24"/>
        </w:rPr>
        <w:t xml:space="preserve"> </w:t>
      </w:r>
      <w:r w:rsidRPr="00913B66">
        <w:rPr>
          <w:rFonts w:ascii="Times New Roman" w:eastAsia="Times New Roman" w:hAnsi="Times New Roman"/>
          <w:b/>
          <w:sz w:val="24"/>
          <w:szCs w:val="24"/>
        </w:rPr>
        <w:t>(</w:t>
      </w:r>
      <w:proofErr w:type="gramEnd"/>
      <w:r w:rsidRPr="00913B66">
        <w:rPr>
          <w:rFonts w:ascii="Times New Roman" w:eastAsia="Times New Roman" w:hAnsi="Times New Roman"/>
          <w:b/>
          <w:sz w:val="24"/>
          <w:szCs w:val="24"/>
        </w:rPr>
        <w:t>6 lectures)</w:t>
      </w:r>
    </w:p>
    <w:p w:rsidR="004A3F53" w:rsidRPr="00913B66" w:rsidRDefault="004A3F53" w:rsidP="000049DE">
      <w:pPr>
        <w:spacing w:after="0" w:line="360" w:lineRule="auto"/>
        <w:jc w:val="both"/>
        <w:rPr>
          <w:rFonts w:ascii="Times New Roman" w:eastAsia="Times New Roman" w:hAnsi="Times New Roman"/>
          <w:sz w:val="24"/>
          <w:szCs w:val="24"/>
        </w:rPr>
      </w:pPr>
    </w:p>
    <w:p w:rsidR="004A3F53" w:rsidRPr="00913B66" w:rsidRDefault="004A3F53" w:rsidP="000049DE">
      <w:pPr>
        <w:spacing w:after="0" w:line="360" w:lineRule="auto"/>
        <w:ind w:right="500"/>
        <w:jc w:val="both"/>
        <w:rPr>
          <w:rFonts w:ascii="Times New Roman" w:eastAsia="Times New Roman" w:hAnsi="Times New Roman"/>
          <w:sz w:val="24"/>
          <w:szCs w:val="24"/>
        </w:rPr>
      </w:pPr>
      <w:r w:rsidRPr="00913B66">
        <w:rPr>
          <w:rFonts w:ascii="Times New Roman" w:eastAsia="Times New Roman" w:hAnsi="Times New Roman"/>
          <w:sz w:val="24"/>
          <w:szCs w:val="24"/>
        </w:rPr>
        <w:t>Composition of phloem sap, girdling experiment; Pressure flow model; Phloem loading and unloading</w:t>
      </w:r>
    </w:p>
    <w:p w:rsidR="004A3F53" w:rsidRPr="00913B66" w:rsidRDefault="004A3F53" w:rsidP="000049DE">
      <w:pPr>
        <w:spacing w:after="0" w:line="360" w:lineRule="auto"/>
        <w:jc w:val="both"/>
        <w:rPr>
          <w:sz w:val="24"/>
          <w:szCs w:val="24"/>
        </w:rPr>
      </w:pPr>
    </w:p>
    <w:p w:rsidR="00913B66" w:rsidRPr="00913B66" w:rsidRDefault="00913B66" w:rsidP="000049DE">
      <w:pPr>
        <w:spacing w:after="0" w:line="360" w:lineRule="auto"/>
        <w:jc w:val="both"/>
        <w:rPr>
          <w:rFonts w:ascii="Times New Roman" w:eastAsia="Times New Roman" w:hAnsi="Times New Roman"/>
          <w:b/>
          <w:sz w:val="24"/>
          <w:szCs w:val="24"/>
        </w:rPr>
      </w:pPr>
      <w:r w:rsidRPr="00913B66">
        <w:rPr>
          <w:rFonts w:ascii="Times New Roman" w:eastAsia="Times New Roman" w:hAnsi="Times New Roman"/>
          <w:b/>
          <w:sz w:val="24"/>
          <w:szCs w:val="24"/>
        </w:rPr>
        <w:t xml:space="preserve">Translocation </w:t>
      </w:r>
    </w:p>
    <w:p w:rsidR="00913B66" w:rsidRDefault="00913B66" w:rsidP="000049DE">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Movement of organic and inorganic solutes from one part of plant to another is considered as translocation or transport. These terms are applied generally to the movement of solute in some conducting tissues. In simple words, transport of sugar in sieve tubes is called translocation. </w:t>
      </w:r>
    </w:p>
    <w:p w:rsidR="00D64775" w:rsidRDefault="00D64775" w:rsidP="000049DE">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Translocation of organic solutes is essential in higher plants because-</w:t>
      </w:r>
    </w:p>
    <w:p w:rsidR="00D64775" w:rsidRDefault="00D64775" w:rsidP="000049DE">
      <w:pPr>
        <w:pStyle w:val="ListParagraph"/>
        <w:numPr>
          <w:ilvl w:val="0"/>
          <w:numId w:val="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higher </w:t>
      </w:r>
      <w:proofErr w:type="spellStart"/>
      <w:r>
        <w:rPr>
          <w:rFonts w:ascii="Times New Roman" w:eastAsia="Times New Roman" w:hAnsi="Times New Roman"/>
          <w:sz w:val="24"/>
          <w:szCs w:val="24"/>
        </w:rPr>
        <w:t>palnts</w:t>
      </w:r>
      <w:proofErr w:type="spellEnd"/>
      <w:r>
        <w:rPr>
          <w:rFonts w:ascii="Times New Roman" w:eastAsia="Times New Roman" w:hAnsi="Times New Roman"/>
          <w:sz w:val="24"/>
          <w:szCs w:val="24"/>
        </w:rPr>
        <w:t>, only the green parts can manufacture the food and it must be supplied to other non-green parts for consumption and also for storage.</w:t>
      </w:r>
    </w:p>
    <w:p w:rsidR="00D64775" w:rsidRDefault="00D64775" w:rsidP="000049DE">
      <w:pPr>
        <w:pStyle w:val="ListParagraph"/>
        <w:numPr>
          <w:ilvl w:val="0"/>
          <w:numId w:val="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During the germination of seeds, the insoluble reserve food material of the seed is converted into soluble form and is supplied to the growing regions of young seedlings till it has developed its own photosynthetic system i.e. leaves.</w:t>
      </w:r>
    </w:p>
    <w:p w:rsidR="00D64775" w:rsidRDefault="00D64775" w:rsidP="000049DE">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Translocation of organic solutes always takes place </w:t>
      </w:r>
      <w:r w:rsidR="00117FFD">
        <w:rPr>
          <w:rFonts w:ascii="Times New Roman" w:eastAsia="Times New Roman" w:hAnsi="Times New Roman"/>
          <w:sz w:val="24"/>
          <w:szCs w:val="24"/>
        </w:rPr>
        <w:t>from the region of higher concentration of soluble from i.e. the supply end (source) to the region of lower concentration of its soluble form i.e. the consumption end (sink).</w:t>
      </w:r>
    </w:p>
    <w:p w:rsidR="007A1F7F" w:rsidRDefault="007A1F7F" w:rsidP="000049DE">
      <w:pPr>
        <w:spacing w:after="0" w:line="360" w:lineRule="auto"/>
        <w:jc w:val="both"/>
        <w:rPr>
          <w:rFonts w:ascii="Times New Roman" w:eastAsia="Times New Roman" w:hAnsi="Times New Roman"/>
          <w:b/>
          <w:sz w:val="24"/>
          <w:szCs w:val="24"/>
        </w:rPr>
      </w:pPr>
    </w:p>
    <w:p w:rsidR="00117FFD" w:rsidRPr="00117FFD" w:rsidRDefault="00117FFD" w:rsidP="000049DE">
      <w:pPr>
        <w:spacing w:after="0" w:line="360" w:lineRule="auto"/>
        <w:jc w:val="both"/>
        <w:rPr>
          <w:rFonts w:ascii="Times New Roman" w:eastAsia="Times New Roman" w:hAnsi="Times New Roman"/>
          <w:b/>
          <w:sz w:val="24"/>
          <w:szCs w:val="24"/>
        </w:rPr>
      </w:pPr>
      <w:r w:rsidRPr="00117FFD">
        <w:rPr>
          <w:rFonts w:ascii="Times New Roman" w:eastAsia="Times New Roman" w:hAnsi="Times New Roman"/>
          <w:b/>
          <w:sz w:val="24"/>
          <w:szCs w:val="24"/>
        </w:rPr>
        <w:t>Directions of translocations</w:t>
      </w:r>
    </w:p>
    <w:p w:rsidR="00117FFD" w:rsidRDefault="00117FFD" w:rsidP="000049DE">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Translocation of organic solutes may takes place in the following directions-</w:t>
      </w:r>
    </w:p>
    <w:p w:rsidR="00117FFD" w:rsidRPr="00117FFD" w:rsidRDefault="00117FFD" w:rsidP="000049DE">
      <w:pPr>
        <w:pStyle w:val="ListParagraph"/>
        <w:numPr>
          <w:ilvl w:val="0"/>
          <w:numId w:val="5"/>
        </w:numPr>
        <w:spacing w:after="0" w:line="360" w:lineRule="auto"/>
        <w:jc w:val="both"/>
        <w:rPr>
          <w:rFonts w:ascii="Times New Roman" w:eastAsia="Times New Roman" w:hAnsi="Times New Roman"/>
          <w:b/>
          <w:sz w:val="24"/>
          <w:szCs w:val="24"/>
        </w:rPr>
      </w:pPr>
      <w:r w:rsidRPr="00117FFD">
        <w:rPr>
          <w:rFonts w:ascii="Times New Roman" w:eastAsia="Times New Roman" w:hAnsi="Times New Roman"/>
          <w:b/>
          <w:sz w:val="24"/>
          <w:szCs w:val="24"/>
        </w:rPr>
        <w:t>Downward translocation</w:t>
      </w:r>
    </w:p>
    <w:p w:rsidR="00117FFD" w:rsidRDefault="00117FFD" w:rsidP="000049DE">
      <w:pPr>
        <w:pStyle w:val="ListParagraph"/>
        <w:spacing w:after="0" w:line="360" w:lineRule="auto"/>
        <w:jc w:val="both"/>
        <w:rPr>
          <w:rFonts w:ascii="Times New Roman" w:eastAsia="Times New Roman" w:hAnsi="Times New Roman"/>
          <w:sz w:val="24"/>
          <w:szCs w:val="24"/>
        </w:rPr>
      </w:pPr>
      <w:proofErr w:type="gramStart"/>
      <w:r>
        <w:rPr>
          <w:rFonts w:ascii="Times New Roman" w:eastAsia="Times New Roman" w:hAnsi="Times New Roman"/>
          <w:sz w:val="24"/>
          <w:szCs w:val="24"/>
        </w:rPr>
        <w:t>Mostly organic food materials are manufactured by leaves</w:t>
      </w:r>
      <w:r w:rsidR="0094203D">
        <w:rPr>
          <w:rFonts w:ascii="Times New Roman" w:eastAsia="Times New Roman" w:hAnsi="Times New Roman"/>
          <w:sz w:val="24"/>
          <w:szCs w:val="24"/>
        </w:rPr>
        <w:t xml:space="preserve"> </w:t>
      </w:r>
      <w:r>
        <w:rPr>
          <w:rFonts w:ascii="Times New Roman" w:eastAsia="Times New Roman" w:hAnsi="Times New Roman"/>
          <w:sz w:val="24"/>
          <w:szCs w:val="24"/>
        </w:rPr>
        <w:t>and is</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translocated</w:t>
      </w:r>
      <w:proofErr w:type="spellEnd"/>
      <w:r>
        <w:rPr>
          <w:rFonts w:ascii="Times New Roman" w:eastAsia="Times New Roman" w:hAnsi="Times New Roman"/>
          <w:sz w:val="24"/>
          <w:szCs w:val="24"/>
        </w:rPr>
        <w:t xml:space="preserve"> downward in the stem and the roots for consumption and storage.</w:t>
      </w:r>
    </w:p>
    <w:p w:rsidR="00117FFD" w:rsidRPr="007A1F7F" w:rsidRDefault="00117FFD" w:rsidP="000049DE">
      <w:pPr>
        <w:pStyle w:val="ListParagraph"/>
        <w:numPr>
          <w:ilvl w:val="0"/>
          <w:numId w:val="5"/>
        </w:numPr>
        <w:spacing w:after="0" w:line="360" w:lineRule="auto"/>
        <w:jc w:val="both"/>
        <w:rPr>
          <w:rFonts w:ascii="Times New Roman" w:eastAsia="Times New Roman" w:hAnsi="Times New Roman"/>
          <w:b/>
          <w:sz w:val="24"/>
          <w:szCs w:val="24"/>
        </w:rPr>
      </w:pPr>
      <w:r w:rsidRPr="007A1F7F">
        <w:rPr>
          <w:rFonts w:ascii="Times New Roman" w:eastAsia="Times New Roman" w:hAnsi="Times New Roman"/>
          <w:b/>
          <w:sz w:val="24"/>
          <w:szCs w:val="24"/>
        </w:rPr>
        <w:t>Upward translocation</w:t>
      </w:r>
    </w:p>
    <w:p w:rsidR="00117FFD" w:rsidRDefault="00117FFD" w:rsidP="000049DE">
      <w:pPr>
        <w:pStyle w:val="ListParagraph"/>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takes place mainly during germination of </w:t>
      </w:r>
      <w:proofErr w:type="gramStart"/>
      <w:r>
        <w:rPr>
          <w:rFonts w:ascii="Times New Roman" w:eastAsia="Times New Roman" w:hAnsi="Times New Roman"/>
          <w:sz w:val="24"/>
          <w:szCs w:val="24"/>
        </w:rPr>
        <w:t>seeds,</w:t>
      </w:r>
      <w:proofErr w:type="gramEnd"/>
      <w:r>
        <w:rPr>
          <w:rFonts w:ascii="Times New Roman" w:eastAsia="Times New Roman" w:hAnsi="Times New Roman"/>
          <w:sz w:val="24"/>
          <w:szCs w:val="24"/>
        </w:rPr>
        <w:t xml:space="preserve"> tubers etc. when stored food after being converted into soluble form is supplied to the upper growing parts of</w:t>
      </w:r>
      <w:r w:rsidR="0094203D">
        <w:rPr>
          <w:rFonts w:ascii="Times New Roman" w:eastAsia="Times New Roman" w:hAnsi="Times New Roman"/>
          <w:sz w:val="24"/>
          <w:szCs w:val="24"/>
        </w:rPr>
        <w:t xml:space="preserve"> the young seedling till it have</w:t>
      </w:r>
      <w:r>
        <w:rPr>
          <w:rFonts w:ascii="Times New Roman" w:eastAsia="Times New Roman" w:hAnsi="Times New Roman"/>
          <w:sz w:val="24"/>
          <w:szCs w:val="24"/>
        </w:rPr>
        <w:t xml:space="preserve"> developed green leaves.</w:t>
      </w:r>
    </w:p>
    <w:p w:rsidR="00117FFD" w:rsidRDefault="00117FFD" w:rsidP="000049DE">
      <w:pPr>
        <w:pStyle w:val="ListParagraph"/>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Upward translocation of solutes takes place through stem </w:t>
      </w:r>
    </w:p>
    <w:p w:rsidR="00117FFD" w:rsidRDefault="00117FFD" w:rsidP="000049DE">
      <w:pPr>
        <w:pStyle w:val="ListParagraph"/>
        <w:numPr>
          <w:ilvl w:val="0"/>
          <w:numId w:val="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buds which resume growth during spring</w:t>
      </w:r>
    </w:p>
    <w:p w:rsidR="00117FFD" w:rsidRDefault="00117FFD" w:rsidP="000049DE">
      <w:pPr>
        <w:pStyle w:val="ListParagraph"/>
        <w:numPr>
          <w:ilvl w:val="0"/>
          <w:numId w:val="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To developing leaves situated closer to its apex</w:t>
      </w:r>
    </w:p>
    <w:p w:rsidR="00117FFD" w:rsidRDefault="007A1F7F" w:rsidP="000049DE">
      <w:pPr>
        <w:pStyle w:val="ListParagraph"/>
        <w:numPr>
          <w:ilvl w:val="0"/>
          <w:numId w:val="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To opening flowers and developing fruits which are situated near the ends of the branches</w:t>
      </w:r>
    </w:p>
    <w:p w:rsidR="00117FFD" w:rsidRPr="007A1F7F" w:rsidRDefault="00117FFD" w:rsidP="000049DE">
      <w:pPr>
        <w:pStyle w:val="ListParagraph"/>
        <w:numPr>
          <w:ilvl w:val="0"/>
          <w:numId w:val="5"/>
        </w:numPr>
        <w:spacing w:after="0" w:line="360" w:lineRule="auto"/>
        <w:jc w:val="both"/>
        <w:rPr>
          <w:rFonts w:ascii="Times New Roman" w:eastAsia="Times New Roman" w:hAnsi="Times New Roman"/>
          <w:b/>
          <w:sz w:val="24"/>
          <w:szCs w:val="24"/>
        </w:rPr>
      </w:pPr>
      <w:r w:rsidRPr="007A1F7F">
        <w:rPr>
          <w:rFonts w:ascii="Times New Roman" w:eastAsia="Times New Roman" w:hAnsi="Times New Roman"/>
          <w:b/>
          <w:sz w:val="24"/>
          <w:szCs w:val="24"/>
        </w:rPr>
        <w:t>Radial translocation</w:t>
      </w:r>
    </w:p>
    <w:p w:rsidR="007A1F7F" w:rsidRDefault="007A1F7F" w:rsidP="000049DE">
      <w:pPr>
        <w:pStyle w:val="ListParagraph"/>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It takes place in plants from the cells of the pith to cortex.</w:t>
      </w:r>
    </w:p>
    <w:p w:rsidR="00EB17E2" w:rsidRDefault="00EB17E2" w:rsidP="000049DE">
      <w:pPr>
        <w:spacing w:after="0" w:line="360" w:lineRule="auto"/>
        <w:jc w:val="both"/>
        <w:rPr>
          <w:rFonts w:ascii="Times New Roman" w:eastAsia="Times New Roman" w:hAnsi="Times New Roman"/>
          <w:sz w:val="24"/>
          <w:szCs w:val="24"/>
        </w:rPr>
      </w:pPr>
    </w:p>
    <w:p w:rsidR="00EB17E2" w:rsidRPr="00EB17E2" w:rsidRDefault="00EB17E2" w:rsidP="000049DE">
      <w:pPr>
        <w:spacing w:after="0" w:line="360" w:lineRule="auto"/>
        <w:jc w:val="both"/>
        <w:rPr>
          <w:rFonts w:ascii="Times New Roman" w:eastAsia="Times New Roman" w:hAnsi="Times New Roman"/>
          <w:b/>
          <w:sz w:val="24"/>
          <w:szCs w:val="24"/>
        </w:rPr>
      </w:pPr>
      <w:r w:rsidRPr="00EB17E2">
        <w:rPr>
          <w:rFonts w:ascii="Times New Roman" w:eastAsia="Times New Roman" w:hAnsi="Times New Roman"/>
          <w:b/>
          <w:sz w:val="24"/>
          <w:szCs w:val="24"/>
        </w:rPr>
        <w:t>Path of translocation of organic solutes</w:t>
      </w:r>
    </w:p>
    <w:p w:rsidR="00EB17E2" w:rsidRPr="00EB17E2" w:rsidRDefault="00EB17E2" w:rsidP="000049DE">
      <w:pPr>
        <w:pStyle w:val="ListParagraph"/>
        <w:numPr>
          <w:ilvl w:val="0"/>
          <w:numId w:val="9"/>
        </w:numPr>
        <w:spacing w:after="0" w:line="360" w:lineRule="auto"/>
        <w:jc w:val="both"/>
        <w:rPr>
          <w:rFonts w:ascii="Times New Roman" w:eastAsia="Times New Roman" w:hAnsi="Times New Roman"/>
          <w:b/>
          <w:sz w:val="24"/>
          <w:szCs w:val="24"/>
        </w:rPr>
      </w:pPr>
      <w:r w:rsidRPr="00EB17E2">
        <w:rPr>
          <w:rFonts w:ascii="Times New Roman" w:eastAsia="Times New Roman" w:hAnsi="Times New Roman"/>
          <w:b/>
          <w:sz w:val="24"/>
          <w:szCs w:val="24"/>
        </w:rPr>
        <w:t>Path of downward translocation</w:t>
      </w:r>
    </w:p>
    <w:p w:rsidR="00EB17E2" w:rsidRDefault="00EB17E2" w:rsidP="000049DE">
      <w:pPr>
        <w:pStyle w:val="ListParagraph"/>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Downward translocation of organic solutes takes place through phloem. This view is supported by following evidences-</w:t>
      </w:r>
    </w:p>
    <w:p w:rsidR="00EB17E2" w:rsidRDefault="00A919D1" w:rsidP="000049DE">
      <w:pPr>
        <w:pStyle w:val="ListParagraph"/>
        <w:numPr>
          <w:ilvl w:val="0"/>
          <w:numId w:val="10"/>
        </w:numPr>
        <w:spacing w:after="0" w:line="360" w:lineRule="auto"/>
        <w:jc w:val="both"/>
        <w:rPr>
          <w:rFonts w:ascii="Times New Roman" w:eastAsia="Times New Roman" w:hAnsi="Times New Roman"/>
          <w:sz w:val="24"/>
          <w:szCs w:val="24"/>
        </w:rPr>
      </w:pPr>
      <w:r w:rsidRPr="00AF43F2">
        <w:rPr>
          <w:rFonts w:ascii="Times New Roman" w:eastAsia="Times New Roman" w:hAnsi="Times New Roman"/>
          <w:b/>
          <w:sz w:val="24"/>
          <w:szCs w:val="24"/>
        </w:rPr>
        <w:t>Tissues other than phloem cannot account for downward translocation</w:t>
      </w:r>
      <w:r>
        <w:rPr>
          <w:rFonts w:ascii="Times New Roman" w:eastAsia="Times New Roman" w:hAnsi="Times New Roman"/>
          <w:sz w:val="24"/>
          <w:szCs w:val="24"/>
        </w:rPr>
        <w:t xml:space="preserve">. Ascent of sap takes place through xylem, so naturally organic solutes are not </w:t>
      </w:r>
      <w:proofErr w:type="spellStart"/>
      <w:r>
        <w:rPr>
          <w:rFonts w:ascii="Times New Roman" w:eastAsia="Times New Roman" w:hAnsi="Times New Roman"/>
          <w:sz w:val="24"/>
          <w:szCs w:val="24"/>
        </w:rPr>
        <w:t>translocated</w:t>
      </w:r>
      <w:proofErr w:type="spellEnd"/>
      <w:r>
        <w:rPr>
          <w:rFonts w:ascii="Times New Roman" w:eastAsia="Times New Roman" w:hAnsi="Times New Roman"/>
          <w:sz w:val="24"/>
          <w:szCs w:val="24"/>
        </w:rPr>
        <w:t xml:space="preserve"> through it. The cells of ground tissue are structurally neither </w:t>
      </w:r>
      <w:r w:rsidR="00181DEF">
        <w:rPr>
          <w:rFonts w:ascii="Times New Roman" w:eastAsia="Times New Roman" w:hAnsi="Times New Roman"/>
          <w:sz w:val="24"/>
          <w:szCs w:val="24"/>
        </w:rPr>
        <w:t xml:space="preserve">suitable for translocation nor they contain soluble organic solutes which could be </w:t>
      </w:r>
      <w:proofErr w:type="spellStart"/>
      <w:r w:rsidR="00181DEF">
        <w:rPr>
          <w:rFonts w:ascii="Times New Roman" w:eastAsia="Times New Roman" w:hAnsi="Times New Roman"/>
          <w:sz w:val="24"/>
          <w:szCs w:val="24"/>
        </w:rPr>
        <w:t>translocated</w:t>
      </w:r>
      <w:proofErr w:type="spellEnd"/>
      <w:r w:rsidR="00181DEF">
        <w:rPr>
          <w:rFonts w:ascii="Times New Roman" w:eastAsia="Times New Roman" w:hAnsi="Times New Roman"/>
          <w:sz w:val="24"/>
          <w:szCs w:val="24"/>
        </w:rPr>
        <w:t>. These cells usually have organic solutes in insoluble form.</w:t>
      </w:r>
    </w:p>
    <w:p w:rsidR="00181DEF" w:rsidRDefault="00181DEF" w:rsidP="000049DE">
      <w:pPr>
        <w:pStyle w:val="ListParagraph"/>
        <w:spacing w:after="0" w:line="360" w:lineRule="auto"/>
        <w:ind w:left="1440"/>
        <w:jc w:val="both"/>
        <w:rPr>
          <w:rFonts w:ascii="Times New Roman" w:eastAsia="Times New Roman" w:hAnsi="Times New Roman"/>
          <w:sz w:val="24"/>
          <w:szCs w:val="24"/>
        </w:rPr>
      </w:pPr>
      <w:r>
        <w:rPr>
          <w:rFonts w:ascii="Times New Roman" w:eastAsia="Times New Roman" w:hAnsi="Times New Roman"/>
          <w:sz w:val="24"/>
          <w:szCs w:val="24"/>
        </w:rPr>
        <w:t xml:space="preserve">Thus, only phloem is left which can account for translocation of the organic solutes. The end to end arrangement of the sieve tubes in phloem whose cross walls are perforated by sieve pores form continuous channels and is best suited for it. Further, in Cucurbits where the leaves are usually larger, the stem contains </w:t>
      </w:r>
      <w:proofErr w:type="spellStart"/>
      <w:r w:rsidR="00AF43F2" w:rsidRPr="00AF43F2">
        <w:rPr>
          <w:rFonts w:ascii="Times New Roman" w:eastAsia="Times New Roman" w:hAnsi="Times New Roman"/>
          <w:b/>
          <w:sz w:val="24"/>
          <w:szCs w:val="24"/>
        </w:rPr>
        <w:t>bicollateral</w:t>
      </w:r>
      <w:proofErr w:type="spellEnd"/>
      <w:r w:rsidR="00AF43F2">
        <w:rPr>
          <w:rFonts w:ascii="Times New Roman" w:eastAsia="Times New Roman" w:hAnsi="Times New Roman"/>
          <w:sz w:val="24"/>
          <w:szCs w:val="24"/>
        </w:rPr>
        <w:t xml:space="preserve"> vascular bundles to cope with the</w:t>
      </w:r>
      <w:r w:rsidR="00E75C86">
        <w:rPr>
          <w:rFonts w:ascii="Times New Roman" w:eastAsia="Times New Roman" w:hAnsi="Times New Roman"/>
          <w:sz w:val="24"/>
          <w:szCs w:val="24"/>
        </w:rPr>
        <w:t xml:space="preserve"> </w:t>
      </w:r>
      <w:r w:rsidR="00AF43F2">
        <w:rPr>
          <w:rFonts w:ascii="Times New Roman" w:eastAsia="Times New Roman" w:hAnsi="Times New Roman"/>
          <w:sz w:val="24"/>
          <w:szCs w:val="24"/>
        </w:rPr>
        <w:t>rapid translocation of food materials through it.</w:t>
      </w:r>
    </w:p>
    <w:p w:rsidR="0094203D" w:rsidRDefault="0094203D" w:rsidP="000049DE">
      <w:pPr>
        <w:pStyle w:val="ListParagraph"/>
        <w:spacing w:after="0" w:line="360" w:lineRule="auto"/>
        <w:ind w:left="1440"/>
        <w:jc w:val="both"/>
        <w:rPr>
          <w:rFonts w:ascii="Times New Roman" w:eastAsia="Times New Roman" w:hAnsi="Times New Roman"/>
          <w:sz w:val="24"/>
          <w:szCs w:val="24"/>
        </w:rPr>
      </w:pPr>
    </w:p>
    <w:p w:rsidR="0094203D" w:rsidRDefault="0094203D" w:rsidP="000049DE">
      <w:pPr>
        <w:pStyle w:val="ListParagraph"/>
        <w:spacing w:after="0" w:line="360" w:lineRule="auto"/>
        <w:ind w:left="1440"/>
        <w:jc w:val="both"/>
        <w:rPr>
          <w:rFonts w:ascii="Times New Roman" w:eastAsia="Times New Roman" w:hAnsi="Times New Roman"/>
          <w:sz w:val="24"/>
          <w:szCs w:val="24"/>
        </w:rPr>
      </w:pPr>
      <w:r>
        <w:rPr>
          <w:rFonts w:ascii="Times New Roman" w:eastAsia="Times New Roman" w:hAnsi="Times New Roman"/>
          <w:noProof/>
          <w:sz w:val="24"/>
          <w:szCs w:val="24"/>
        </w:rPr>
        <w:lastRenderedPageBreak/>
        <w:drawing>
          <wp:inline distT="0" distB="0" distL="0" distR="0">
            <wp:extent cx="4250800" cy="3498773"/>
            <wp:effectExtent l="19050" t="0" r="0" b="0"/>
            <wp:docPr id="2" name="Picture 2" descr="C:\Users\Admin\Desktop\WhatsApp Image 2021-06-10 at 12.13.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WhatsApp Image 2021-06-10 at 12.13.39 PM.jpeg"/>
                    <pic:cNvPicPr>
                      <a:picLocks noChangeAspect="1" noChangeArrowheads="1"/>
                    </pic:cNvPicPr>
                  </pic:nvPicPr>
                  <pic:blipFill>
                    <a:blip r:embed="rId5"/>
                    <a:srcRect l="11724" t="24324" r="-33" b="21102"/>
                    <a:stretch>
                      <a:fillRect/>
                    </a:stretch>
                  </pic:blipFill>
                  <pic:spPr bwMode="auto">
                    <a:xfrm>
                      <a:off x="0" y="0"/>
                      <a:ext cx="4252396" cy="3500087"/>
                    </a:xfrm>
                    <a:prstGeom prst="rect">
                      <a:avLst/>
                    </a:prstGeom>
                    <a:noFill/>
                    <a:ln w="9525">
                      <a:noFill/>
                      <a:miter lim="800000"/>
                      <a:headEnd/>
                      <a:tailEnd/>
                    </a:ln>
                  </pic:spPr>
                </pic:pic>
              </a:graphicData>
            </a:graphic>
          </wp:inline>
        </w:drawing>
      </w:r>
    </w:p>
    <w:p w:rsidR="0094203D" w:rsidRDefault="0094203D" w:rsidP="000049DE">
      <w:pPr>
        <w:pStyle w:val="ListParagraph"/>
        <w:spacing w:after="0" w:line="360" w:lineRule="auto"/>
        <w:ind w:left="1440"/>
        <w:jc w:val="both"/>
        <w:rPr>
          <w:rFonts w:ascii="Times New Roman" w:eastAsia="Times New Roman" w:hAnsi="Times New Roman"/>
          <w:sz w:val="24"/>
          <w:szCs w:val="24"/>
        </w:rPr>
      </w:pPr>
    </w:p>
    <w:p w:rsidR="00AF43F2" w:rsidRDefault="00AF43F2" w:rsidP="000049DE">
      <w:pPr>
        <w:pStyle w:val="ListParagraph"/>
        <w:numPr>
          <w:ilvl w:val="0"/>
          <w:numId w:val="10"/>
        </w:numPr>
        <w:spacing w:after="0" w:line="360" w:lineRule="auto"/>
        <w:jc w:val="both"/>
        <w:rPr>
          <w:rFonts w:ascii="Times New Roman" w:eastAsia="Times New Roman" w:hAnsi="Times New Roman"/>
          <w:sz w:val="24"/>
          <w:szCs w:val="24"/>
        </w:rPr>
      </w:pPr>
      <w:r w:rsidRPr="0083084D">
        <w:rPr>
          <w:rFonts w:ascii="Times New Roman" w:eastAsia="Times New Roman" w:hAnsi="Times New Roman"/>
          <w:b/>
          <w:sz w:val="24"/>
          <w:szCs w:val="24"/>
        </w:rPr>
        <w:t>Blocking of phloem</w:t>
      </w:r>
      <w:r>
        <w:rPr>
          <w:rFonts w:ascii="Times New Roman" w:eastAsia="Times New Roman" w:hAnsi="Times New Roman"/>
          <w:sz w:val="24"/>
          <w:szCs w:val="24"/>
        </w:rPr>
        <w:t xml:space="preserve"> – Translocation of food materials stops when sieve pores </w:t>
      </w:r>
      <w:proofErr w:type="gramStart"/>
      <w:r>
        <w:rPr>
          <w:rFonts w:ascii="Times New Roman" w:eastAsia="Times New Roman" w:hAnsi="Times New Roman"/>
          <w:sz w:val="24"/>
          <w:szCs w:val="24"/>
        </w:rPr>
        <w:t>are</w:t>
      </w:r>
      <w:proofErr w:type="gramEnd"/>
      <w:r>
        <w:rPr>
          <w:rFonts w:ascii="Times New Roman" w:eastAsia="Times New Roman" w:hAnsi="Times New Roman"/>
          <w:sz w:val="24"/>
          <w:szCs w:val="24"/>
        </w:rPr>
        <w:t xml:space="preserve"> plugged due to deposition of a chemical compound, the </w:t>
      </w:r>
      <w:proofErr w:type="spellStart"/>
      <w:r>
        <w:rPr>
          <w:rFonts w:ascii="Times New Roman" w:eastAsia="Times New Roman" w:hAnsi="Times New Roman"/>
          <w:sz w:val="24"/>
          <w:szCs w:val="24"/>
        </w:rPr>
        <w:t>callose</w:t>
      </w:r>
      <w:proofErr w:type="spellEnd"/>
      <w:r>
        <w:rPr>
          <w:rFonts w:ascii="Times New Roman" w:eastAsia="Times New Roman" w:hAnsi="Times New Roman"/>
          <w:sz w:val="24"/>
          <w:szCs w:val="24"/>
        </w:rPr>
        <w:t>.</w:t>
      </w:r>
    </w:p>
    <w:p w:rsidR="00AF43F2" w:rsidRDefault="00AF43F2" w:rsidP="000049DE">
      <w:pPr>
        <w:pStyle w:val="ListParagraph"/>
        <w:numPr>
          <w:ilvl w:val="0"/>
          <w:numId w:val="10"/>
        </w:numPr>
        <w:spacing w:after="0" w:line="360" w:lineRule="auto"/>
        <w:jc w:val="both"/>
        <w:rPr>
          <w:rFonts w:ascii="Times New Roman" w:eastAsia="Times New Roman" w:hAnsi="Times New Roman"/>
          <w:sz w:val="24"/>
          <w:szCs w:val="24"/>
        </w:rPr>
      </w:pPr>
      <w:r w:rsidRPr="0083084D">
        <w:rPr>
          <w:rFonts w:ascii="Times New Roman" w:eastAsia="Times New Roman" w:hAnsi="Times New Roman"/>
          <w:b/>
          <w:sz w:val="24"/>
          <w:szCs w:val="24"/>
        </w:rPr>
        <w:t>Chemical analysis of phloem sap</w:t>
      </w:r>
      <w:r>
        <w:rPr>
          <w:rFonts w:ascii="Times New Roman" w:eastAsia="Times New Roman" w:hAnsi="Times New Roman"/>
          <w:sz w:val="24"/>
          <w:szCs w:val="24"/>
        </w:rPr>
        <w:t xml:space="preserve"> – Cells of phloem contain large quantities of organic solutes mainly sugars such as sucrose in soluble form.</w:t>
      </w:r>
    </w:p>
    <w:p w:rsidR="00AF43F2" w:rsidRDefault="00AF43F2" w:rsidP="000049DE">
      <w:pPr>
        <w:pStyle w:val="ListParagraph"/>
        <w:numPr>
          <w:ilvl w:val="0"/>
          <w:numId w:val="10"/>
        </w:numPr>
        <w:spacing w:after="0" w:line="360" w:lineRule="auto"/>
        <w:jc w:val="both"/>
        <w:rPr>
          <w:rFonts w:ascii="Times New Roman" w:eastAsia="Times New Roman" w:hAnsi="Times New Roman"/>
          <w:sz w:val="24"/>
          <w:szCs w:val="24"/>
        </w:rPr>
      </w:pPr>
      <w:r w:rsidRPr="0083084D">
        <w:rPr>
          <w:rFonts w:ascii="Times New Roman" w:eastAsia="Times New Roman" w:hAnsi="Times New Roman"/>
          <w:b/>
          <w:sz w:val="24"/>
          <w:szCs w:val="24"/>
        </w:rPr>
        <w:t>Isotopic studies</w:t>
      </w:r>
      <w:r>
        <w:rPr>
          <w:rFonts w:ascii="Times New Roman" w:eastAsia="Times New Roman" w:hAnsi="Times New Roman"/>
          <w:sz w:val="24"/>
          <w:szCs w:val="24"/>
        </w:rPr>
        <w:t xml:space="preserve"> – It </w:t>
      </w:r>
      <w:r w:rsidR="00C922EF">
        <w:rPr>
          <w:rFonts w:ascii="Times New Roman" w:eastAsia="Times New Roman" w:hAnsi="Times New Roman"/>
          <w:sz w:val="24"/>
          <w:szCs w:val="24"/>
        </w:rPr>
        <w:t>has been observed that if</w:t>
      </w:r>
      <w:r>
        <w:rPr>
          <w:rFonts w:ascii="Times New Roman" w:eastAsia="Times New Roman" w:hAnsi="Times New Roman"/>
          <w:sz w:val="24"/>
          <w:szCs w:val="24"/>
        </w:rPr>
        <w:t xml:space="preserve"> a leaf of the plant is allowed to photosynthesize in presence of labelled </w:t>
      </w:r>
      <w:r w:rsidRPr="00E75C86">
        <w:rPr>
          <w:rFonts w:ascii="Times New Roman" w:eastAsia="Times New Roman" w:hAnsi="Times New Roman"/>
          <w:sz w:val="24"/>
          <w:szCs w:val="24"/>
          <w:vertAlign w:val="superscript"/>
        </w:rPr>
        <w:t>12</w:t>
      </w:r>
      <w:r>
        <w:rPr>
          <w:rFonts w:ascii="Times New Roman" w:eastAsia="Times New Roman" w:hAnsi="Times New Roman"/>
          <w:sz w:val="24"/>
          <w:szCs w:val="24"/>
        </w:rPr>
        <w:t>CO</w:t>
      </w:r>
      <w:r w:rsidRPr="00E75C86">
        <w:rPr>
          <w:rFonts w:ascii="Times New Roman" w:eastAsia="Times New Roman" w:hAnsi="Times New Roman"/>
          <w:sz w:val="24"/>
          <w:szCs w:val="24"/>
          <w:vertAlign w:val="subscript"/>
        </w:rPr>
        <w:t>2</w:t>
      </w:r>
      <w:r>
        <w:rPr>
          <w:rFonts w:ascii="Times New Roman" w:eastAsia="Times New Roman" w:hAnsi="Times New Roman"/>
          <w:sz w:val="24"/>
          <w:szCs w:val="24"/>
        </w:rPr>
        <w:t xml:space="preserve"> the translocation of carbohydrates labelled </w:t>
      </w:r>
      <w:r w:rsidRPr="00E75C86">
        <w:rPr>
          <w:rFonts w:ascii="Times New Roman" w:eastAsia="Times New Roman" w:hAnsi="Times New Roman"/>
          <w:sz w:val="24"/>
          <w:szCs w:val="24"/>
          <w:vertAlign w:val="superscript"/>
        </w:rPr>
        <w:t>13</w:t>
      </w:r>
      <w:r>
        <w:rPr>
          <w:rFonts w:ascii="Times New Roman" w:eastAsia="Times New Roman" w:hAnsi="Times New Roman"/>
          <w:sz w:val="24"/>
          <w:szCs w:val="24"/>
        </w:rPr>
        <w:t>C isotope takes place through the stem. But, if some segments of the stem including phloem were killed by hot wax, no movement of carbohydrates could be detected.</w:t>
      </w:r>
    </w:p>
    <w:p w:rsidR="00AF43F2" w:rsidRDefault="00AF43F2" w:rsidP="000049DE">
      <w:pPr>
        <w:pStyle w:val="ListParagraph"/>
        <w:numPr>
          <w:ilvl w:val="0"/>
          <w:numId w:val="10"/>
        </w:numPr>
        <w:spacing w:after="0" w:line="360" w:lineRule="auto"/>
        <w:jc w:val="both"/>
        <w:rPr>
          <w:rFonts w:ascii="Times New Roman" w:eastAsia="Times New Roman" w:hAnsi="Times New Roman"/>
          <w:sz w:val="24"/>
          <w:szCs w:val="24"/>
        </w:rPr>
      </w:pPr>
      <w:r w:rsidRPr="0083084D">
        <w:rPr>
          <w:rFonts w:ascii="Times New Roman" w:eastAsia="Times New Roman" w:hAnsi="Times New Roman"/>
          <w:b/>
          <w:sz w:val="24"/>
          <w:szCs w:val="24"/>
        </w:rPr>
        <w:t>Ringing experiment</w:t>
      </w:r>
      <w:r>
        <w:rPr>
          <w:rFonts w:ascii="Times New Roman" w:eastAsia="Times New Roman" w:hAnsi="Times New Roman"/>
          <w:sz w:val="24"/>
          <w:szCs w:val="24"/>
        </w:rPr>
        <w:t xml:space="preserve"> – If a ring o</w:t>
      </w:r>
      <w:r w:rsidR="0094203D">
        <w:rPr>
          <w:rFonts w:ascii="Times New Roman" w:eastAsia="Times New Roman" w:hAnsi="Times New Roman"/>
          <w:sz w:val="24"/>
          <w:szCs w:val="24"/>
        </w:rPr>
        <w:t>f bark including phloem is remo</w:t>
      </w:r>
      <w:r>
        <w:rPr>
          <w:rFonts w:ascii="Times New Roman" w:eastAsia="Times New Roman" w:hAnsi="Times New Roman"/>
          <w:sz w:val="24"/>
          <w:szCs w:val="24"/>
        </w:rPr>
        <w:t xml:space="preserve">ved </w:t>
      </w:r>
      <w:r w:rsidR="007F1BD5">
        <w:rPr>
          <w:rFonts w:ascii="Times New Roman" w:eastAsia="Times New Roman" w:hAnsi="Times New Roman"/>
          <w:sz w:val="24"/>
          <w:szCs w:val="24"/>
        </w:rPr>
        <w:t>from the stem of a plant, the downward translocation of food material accumulates just above the ring. As a result after some time, the tissue above the ring swells and may even develop adventitious roots while the lower parts of the plant below the ringed portion gradually dry up.</w:t>
      </w:r>
    </w:p>
    <w:p w:rsidR="0094203D" w:rsidRDefault="0094203D" w:rsidP="000049DE">
      <w:pPr>
        <w:pStyle w:val="ListParagraph"/>
        <w:spacing w:after="0" w:line="360" w:lineRule="auto"/>
        <w:ind w:left="1440"/>
        <w:jc w:val="both"/>
        <w:rPr>
          <w:rFonts w:ascii="Times New Roman" w:eastAsia="Times New Roman" w:hAnsi="Times New Roman"/>
          <w:sz w:val="24"/>
          <w:szCs w:val="24"/>
        </w:rPr>
      </w:pPr>
    </w:p>
    <w:p w:rsidR="0094203D" w:rsidRDefault="0094203D" w:rsidP="000049DE">
      <w:pPr>
        <w:pStyle w:val="ListParagraph"/>
        <w:spacing w:after="0" w:line="360" w:lineRule="auto"/>
        <w:ind w:left="1440"/>
        <w:jc w:val="both"/>
        <w:rPr>
          <w:rFonts w:ascii="Times New Roman" w:eastAsia="Times New Roman" w:hAnsi="Times New Roman"/>
          <w:sz w:val="24"/>
          <w:szCs w:val="24"/>
        </w:rPr>
      </w:pPr>
      <w:r>
        <w:rPr>
          <w:rFonts w:ascii="Times New Roman" w:eastAsia="Times New Roman" w:hAnsi="Times New Roman"/>
          <w:noProof/>
          <w:sz w:val="24"/>
          <w:szCs w:val="24"/>
        </w:rPr>
        <w:lastRenderedPageBreak/>
        <w:drawing>
          <wp:inline distT="0" distB="0" distL="0" distR="0">
            <wp:extent cx="2247643" cy="3369063"/>
            <wp:effectExtent l="19050" t="0" r="257" b="0"/>
            <wp:docPr id="1" name="Picture 1" descr="C:\Users\Admin\Desktop\WhatsApp Image 2021-06-10 at 12.13.4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WhatsApp Image 2021-06-10 at 12.13.42 PM.jpeg"/>
                    <pic:cNvPicPr>
                      <a:picLocks noChangeAspect="1" noChangeArrowheads="1"/>
                    </pic:cNvPicPr>
                  </pic:nvPicPr>
                  <pic:blipFill>
                    <a:blip r:embed="rId6"/>
                    <a:srcRect l="24058" t="12162" r="17928" b="22557"/>
                    <a:stretch>
                      <a:fillRect/>
                    </a:stretch>
                  </pic:blipFill>
                  <pic:spPr bwMode="auto">
                    <a:xfrm>
                      <a:off x="0" y="0"/>
                      <a:ext cx="2249361" cy="3371639"/>
                    </a:xfrm>
                    <a:prstGeom prst="rect">
                      <a:avLst/>
                    </a:prstGeom>
                    <a:noFill/>
                    <a:ln w="9525">
                      <a:noFill/>
                      <a:miter lim="800000"/>
                      <a:headEnd/>
                      <a:tailEnd/>
                    </a:ln>
                  </pic:spPr>
                </pic:pic>
              </a:graphicData>
            </a:graphic>
          </wp:inline>
        </w:drawing>
      </w:r>
    </w:p>
    <w:p w:rsidR="0094203D" w:rsidRDefault="0094203D" w:rsidP="000049DE">
      <w:pPr>
        <w:pStyle w:val="ListParagraph"/>
        <w:spacing w:after="0" w:line="360" w:lineRule="auto"/>
        <w:ind w:left="1440"/>
        <w:jc w:val="both"/>
        <w:rPr>
          <w:rFonts w:ascii="Times New Roman" w:eastAsia="Times New Roman" w:hAnsi="Times New Roman"/>
          <w:sz w:val="24"/>
          <w:szCs w:val="24"/>
        </w:rPr>
      </w:pPr>
    </w:p>
    <w:p w:rsidR="007F1BD5" w:rsidRDefault="007F1BD5" w:rsidP="000049DE">
      <w:pPr>
        <w:pStyle w:val="ListParagraph"/>
        <w:numPr>
          <w:ilvl w:val="0"/>
          <w:numId w:val="9"/>
        </w:numPr>
        <w:spacing w:after="0" w:line="360" w:lineRule="auto"/>
        <w:jc w:val="both"/>
        <w:rPr>
          <w:rFonts w:ascii="Times New Roman" w:eastAsia="Times New Roman" w:hAnsi="Times New Roman"/>
          <w:sz w:val="24"/>
          <w:szCs w:val="24"/>
        </w:rPr>
      </w:pPr>
      <w:r w:rsidRPr="0083084D">
        <w:rPr>
          <w:rFonts w:ascii="Times New Roman" w:eastAsia="Times New Roman" w:hAnsi="Times New Roman"/>
          <w:b/>
          <w:sz w:val="24"/>
          <w:szCs w:val="24"/>
        </w:rPr>
        <w:t>Path of upward translocations</w:t>
      </w:r>
      <w:r>
        <w:rPr>
          <w:rFonts w:ascii="Times New Roman" w:eastAsia="Times New Roman" w:hAnsi="Times New Roman"/>
          <w:sz w:val="24"/>
          <w:szCs w:val="24"/>
        </w:rPr>
        <w:t xml:space="preserve">- </w:t>
      </w:r>
    </w:p>
    <w:p w:rsidR="007F1BD5" w:rsidRDefault="007F1BD5" w:rsidP="000049DE">
      <w:pPr>
        <w:pStyle w:val="ListParagraph"/>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There has been controversy regarding the path of upward translocation of organic solutes in plants. Although translocation of organic solutes takes place through phloem, but under certain conditions it may take place through xylem.</w:t>
      </w:r>
    </w:p>
    <w:p w:rsidR="007F1BD5" w:rsidRDefault="007F1BD5" w:rsidP="000049DE">
      <w:pPr>
        <w:pStyle w:val="ListParagraph"/>
        <w:numPr>
          <w:ilvl w:val="0"/>
          <w:numId w:val="9"/>
        </w:numPr>
        <w:spacing w:after="0" w:line="360" w:lineRule="auto"/>
        <w:jc w:val="both"/>
        <w:rPr>
          <w:rFonts w:ascii="Times New Roman" w:eastAsia="Times New Roman" w:hAnsi="Times New Roman"/>
          <w:sz w:val="24"/>
          <w:szCs w:val="24"/>
        </w:rPr>
      </w:pPr>
      <w:r w:rsidRPr="0083084D">
        <w:rPr>
          <w:rFonts w:ascii="Times New Roman" w:eastAsia="Times New Roman" w:hAnsi="Times New Roman"/>
          <w:b/>
          <w:sz w:val="24"/>
          <w:szCs w:val="24"/>
        </w:rPr>
        <w:t>Path of radial translocation</w:t>
      </w:r>
      <w:r>
        <w:rPr>
          <w:rFonts w:ascii="Times New Roman" w:eastAsia="Times New Roman" w:hAnsi="Times New Roman"/>
          <w:sz w:val="24"/>
          <w:szCs w:val="24"/>
        </w:rPr>
        <w:t xml:space="preserve"> – </w:t>
      </w:r>
    </w:p>
    <w:p w:rsidR="007F1BD5" w:rsidRPr="007F1BD5" w:rsidRDefault="007F1BD5" w:rsidP="000049DE">
      <w:pPr>
        <w:pStyle w:val="ListParagraph"/>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Radial translocation of organic solutes from pith to cortex takes place </w:t>
      </w:r>
      <w:proofErr w:type="spellStart"/>
      <w:r>
        <w:rPr>
          <w:rFonts w:ascii="Times New Roman" w:eastAsia="Times New Roman" w:hAnsi="Times New Roman"/>
          <w:sz w:val="24"/>
          <w:szCs w:val="24"/>
        </w:rPr>
        <w:t>medullary</w:t>
      </w:r>
      <w:proofErr w:type="spellEnd"/>
      <w:r>
        <w:rPr>
          <w:rFonts w:ascii="Times New Roman" w:eastAsia="Times New Roman" w:hAnsi="Times New Roman"/>
          <w:sz w:val="24"/>
          <w:szCs w:val="24"/>
        </w:rPr>
        <w:t xml:space="preserve"> rays.</w:t>
      </w:r>
    </w:p>
    <w:p w:rsidR="007A1F7F" w:rsidRDefault="007A1F7F" w:rsidP="000049DE">
      <w:pPr>
        <w:spacing w:after="0" w:line="360" w:lineRule="auto"/>
        <w:jc w:val="both"/>
        <w:rPr>
          <w:rFonts w:ascii="Times New Roman" w:eastAsia="Times New Roman" w:hAnsi="Times New Roman"/>
          <w:b/>
          <w:sz w:val="24"/>
          <w:szCs w:val="24"/>
        </w:rPr>
      </w:pPr>
    </w:p>
    <w:sectPr w:rsidR="007A1F7F" w:rsidSect="003465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9"/>
    <w:multiLevelType w:val="hybridMultilevel"/>
    <w:tmpl w:val="14330624"/>
    <w:lvl w:ilvl="0" w:tplc="5C7C612A">
      <w:start w:val="1"/>
      <w:numFmt w:val="decimal"/>
      <w:lvlText w:val="%1."/>
      <w:lvlJc w:val="left"/>
    </w:lvl>
    <w:lvl w:ilvl="1" w:tplc="2028F22A">
      <w:start w:val="1"/>
      <w:numFmt w:val="bullet"/>
      <w:lvlText w:val=""/>
      <w:lvlJc w:val="left"/>
    </w:lvl>
    <w:lvl w:ilvl="2" w:tplc="D9C269AE">
      <w:start w:val="1"/>
      <w:numFmt w:val="bullet"/>
      <w:lvlText w:val=""/>
      <w:lvlJc w:val="left"/>
    </w:lvl>
    <w:lvl w:ilvl="3" w:tplc="C3901668">
      <w:start w:val="1"/>
      <w:numFmt w:val="bullet"/>
      <w:lvlText w:val=""/>
      <w:lvlJc w:val="left"/>
    </w:lvl>
    <w:lvl w:ilvl="4" w:tplc="D6EE0B12">
      <w:start w:val="1"/>
      <w:numFmt w:val="bullet"/>
      <w:lvlText w:val=""/>
      <w:lvlJc w:val="left"/>
    </w:lvl>
    <w:lvl w:ilvl="5" w:tplc="21ECBD34">
      <w:start w:val="1"/>
      <w:numFmt w:val="bullet"/>
      <w:lvlText w:val=""/>
      <w:lvlJc w:val="left"/>
    </w:lvl>
    <w:lvl w:ilvl="6" w:tplc="0542252E">
      <w:start w:val="1"/>
      <w:numFmt w:val="bullet"/>
      <w:lvlText w:val=""/>
      <w:lvlJc w:val="left"/>
    </w:lvl>
    <w:lvl w:ilvl="7" w:tplc="B0845C24">
      <w:start w:val="1"/>
      <w:numFmt w:val="bullet"/>
      <w:lvlText w:val=""/>
      <w:lvlJc w:val="left"/>
    </w:lvl>
    <w:lvl w:ilvl="8" w:tplc="2D8E235E">
      <w:start w:val="1"/>
      <w:numFmt w:val="bullet"/>
      <w:lvlText w:val=""/>
      <w:lvlJc w:val="left"/>
    </w:lvl>
  </w:abstractNum>
  <w:abstractNum w:abstractNumId="1">
    <w:nsid w:val="0000004A"/>
    <w:multiLevelType w:val="hybridMultilevel"/>
    <w:tmpl w:val="7FFFCA10"/>
    <w:lvl w:ilvl="0" w:tplc="70A85BBC">
      <w:start w:val="1"/>
      <w:numFmt w:val="decimal"/>
      <w:lvlText w:val="%1."/>
      <w:lvlJc w:val="left"/>
    </w:lvl>
    <w:lvl w:ilvl="1" w:tplc="BE8A6CE0">
      <w:start w:val="1"/>
      <w:numFmt w:val="bullet"/>
      <w:lvlText w:val=""/>
      <w:lvlJc w:val="left"/>
    </w:lvl>
    <w:lvl w:ilvl="2" w:tplc="68D6355C">
      <w:start w:val="1"/>
      <w:numFmt w:val="bullet"/>
      <w:lvlText w:val=""/>
      <w:lvlJc w:val="left"/>
    </w:lvl>
    <w:lvl w:ilvl="3" w:tplc="6D109EE2">
      <w:start w:val="1"/>
      <w:numFmt w:val="bullet"/>
      <w:lvlText w:val=""/>
      <w:lvlJc w:val="left"/>
    </w:lvl>
    <w:lvl w:ilvl="4" w:tplc="C3703AAA">
      <w:start w:val="1"/>
      <w:numFmt w:val="bullet"/>
      <w:lvlText w:val=""/>
      <w:lvlJc w:val="left"/>
    </w:lvl>
    <w:lvl w:ilvl="5" w:tplc="D4266A78">
      <w:start w:val="1"/>
      <w:numFmt w:val="bullet"/>
      <w:lvlText w:val=""/>
      <w:lvlJc w:val="left"/>
    </w:lvl>
    <w:lvl w:ilvl="6" w:tplc="1A2A14A0">
      <w:start w:val="1"/>
      <w:numFmt w:val="bullet"/>
      <w:lvlText w:val=""/>
      <w:lvlJc w:val="left"/>
    </w:lvl>
    <w:lvl w:ilvl="7" w:tplc="A118B0BA">
      <w:start w:val="1"/>
      <w:numFmt w:val="bullet"/>
      <w:lvlText w:val=""/>
      <w:lvlJc w:val="left"/>
    </w:lvl>
    <w:lvl w:ilvl="8" w:tplc="7EA27798">
      <w:start w:val="1"/>
      <w:numFmt w:val="bullet"/>
      <w:lvlText w:val=""/>
      <w:lvlJc w:val="left"/>
    </w:lvl>
  </w:abstractNum>
  <w:abstractNum w:abstractNumId="2">
    <w:nsid w:val="0000004C"/>
    <w:multiLevelType w:val="hybridMultilevel"/>
    <w:tmpl w:val="51B2A41E"/>
    <w:lvl w:ilvl="0" w:tplc="6F2EB194">
      <w:start w:val="1"/>
      <w:numFmt w:val="decimal"/>
      <w:lvlText w:val="%1."/>
      <w:lvlJc w:val="left"/>
    </w:lvl>
    <w:lvl w:ilvl="1" w:tplc="EB244850">
      <w:start w:val="1"/>
      <w:numFmt w:val="bullet"/>
      <w:lvlText w:val=""/>
      <w:lvlJc w:val="left"/>
    </w:lvl>
    <w:lvl w:ilvl="2" w:tplc="BD7018CE">
      <w:start w:val="1"/>
      <w:numFmt w:val="bullet"/>
      <w:lvlText w:val=""/>
      <w:lvlJc w:val="left"/>
    </w:lvl>
    <w:lvl w:ilvl="3" w:tplc="1B9A3D1A">
      <w:start w:val="1"/>
      <w:numFmt w:val="bullet"/>
      <w:lvlText w:val=""/>
      <w:lvlJc w:val="left"/>
    </w:lvl>
    <w:lvl w:ilvl="4" w:tplc="7E74CEC2">
      <w:start w:val="1"/>
      <w:numFmt w:val="bullet"/>
      <w:lvlText w:val=""/>
      <w:lvlJc w:val="left"/>
    </w:lvl>
    <w:lvl w:ilvl="5" w:tplc="A52ACC8C">
      <w:start w:val="1"/>
      <w:numFmt w:val="bullet"/>
      <w:lvlText w:val=""/>
      <w:lvlJc w:val="left"/>
    </w:lvl>
    <w:lvl w:ilvl="6" w:tplc="B57E4BAC">
      <w:start w:val="1"/>
      <w:numFmt w:val="bullet"/>
      <w:lvlText w:val=""/>
      <w:lvlJc w:val="left"/>
    </w:lvl>
    <w:lvl w:ilvl="7" w:tplc="5F1C315A">
      <w:start w:val="1"/>
      <w:numFmt w:val="bullet"/>
      <w:lvlText w:val=""/>
      <w:lvlJc w:val="left"/>
    </w:lvl>
    <w:lvl w:ilvl="8" w:tplc="C792D102">
      <w:start w:val="1"/>
      <w:numFmt w:val="bullet"/>
      <w:lvlText w:val=""/>
      <w:lvlJc w:val="left"/>
    </w:lvl>
  </w:abstractNum>
  <w:abstractNum w:abstractNumId="3">
    <w:nsid w:val="05357AF2"/>
    <w:multiLevelType w:val="hybridMultilevel"/>
    <w:tmpl w:val="CA0E31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CD67CBD"/>
    <w:multiLevelType w:val="hybridMultilevel"/>
    <w:tmpl w:val="40B0F4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4084E16"/>
    <w:multiLevelType w:val="hybridMultilevel"/>
    <w:tmpl w:val="B332296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B8F5806"/>
    <w:multiLevelType w:val="hybridMultilevel"/>
    <w:tmpl w:val="571C22C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60B53D69"/>
    <w:multiLevelType w:val="hybridMultilevel"/>
    <w:tmpl w:val="09206E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2510913"/>
    <w:multiLevelType w:val="hybridMultilevel"/>
    <w:tmpl w:val="00D672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9E71E9C"/>
    <w:multiLevelType w:val="hybridMultilevel"/>
    <w:tmpl w:val="0ABE935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7"/>
  </w:num>
  <w:num w:numId="6">
    <w:abstractNumId w:val="9"/>
  </w:num>
  <w:num w:numId="7">
    <w:abstractNumId w:val="4"/>
  </w:num>
  <w:num w:numId="8">
    <w:abstractNumId w:val="5"/>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843425"/>
    <w:rsid w:val="000049DE"/>
    <w:rsid w:val="00106D3A"/>
    <w:rsid w:val="00117FFD"/>
    <w:rsid w:val="00156B68"/>
    <w:rsid w:val="00181DEF"/>
    <w:rsid w:val="001C22E4"/>
    <w:rsid w:val="003465EB"/>
    <w:rsid w:val="00357ACF"/>
    <w:rsid w:val="003E2DD7"/>
    <w:rsid w:val="004116DF"/>
    <w:rsid w:val="00467155"/>
    <w:rsid w:val="004A3F53"/>
    <w:rsid w:val="005751E1"/>
    <w:rsid w:val="00702470"/>
    <w:rsid w:val="00714C3C"/>
    <w:rsid w:val="007A1F7F"/>
    <w:rsid w:val="007F1BD5"/>
    <w:rsid w:val="007F432A"/>
    <w:rsid w:val="0083084D"/>
    <w:rsid w:val="00843425"/>
    <w:rsid w:val="00913B66"/>
    <w:rsid w:val="0094203D"/>
    <w:rsid w:val="009E2F69"/>
    <w:rsid w:val="00A919D1"/>
    <w:rsid w:val="00AD3C03"/>
    <w:rsid w:val="00AF43F2"/>
    <w:rsid w:val="00B8019A"/>
    <w:rsid w:val="00B902C1"/>
    <w:rsid w:val="00C922EF"/>
    <w:rsid w:val="00CB3A8C"/>
    <w:rsid w:val="00CD5502"/>
    <w:rsid w:val="00D34940"/>
    <w:rsid w:val="00D64775"/>
    <w:rsid w:val="00E55745"/>
    <w:rsid w:val="00E75C86"/>
    <w:rsid w:val="00E80B04"/>
    <w:rsid w:val="00EB17E2"/>
    <w:rsid w:val="00F24AA5"/>
    <w:rsid w:val="00F434CA"/>
    <w:rsid w:val="00FA5860"/>
    <w:rsid w:val="00FD7AC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775"/>
    <w:pPr>
      <w:ind w:left="720"/>
      <w:contextualSpacing/>
    </w:pPr>
  </w:style>
  <w:style w:type="table" w:styleId="TableGrid">
    <w:name w:val="Table Grid"/>
    <w:basedOn w:val="TableNormal"/>
    <w:uiPriority w:val="59"/>
    <w:rsid w:val="007024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2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2021-05-21T05:43:00Z</dcterms:created>
  <dcterms:modified xsi:type="dcterms:W3CDTF">2021-06-10T08:09:00Z</dcterms:modified>
</cp:coreProperties>
</file>